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ГОСУДАРСТВЕННЫЙ ОРДЕНА ТРУДОВОГО КРАСНОГО ЗНАМЕНИ ПРОЕКТНЫЙ ИНСТИТУТ</w:t>
      </w:r>
      <w:r w:rsidRPr="002B259B">
        <w:rPr>
          <w:rFonts w:ascii="Arial" w:eastAsia="Times New Roman" w:hAnsi="Arial" w:cs="Arial"/>
          <w:color w:val="606060"/>
          <w:sz w:val="20"/>
          <w:szCs w:val="20"/>
          <w:lang w:eastAsia="ru-RU"/>
        </w:rPr>
        <w:br/>
        <w:t>ЛЕНИНГРАДСКИЙ ПРОМСТРОЙПРОЕКТ ГОССТРОЯ СССР</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ПОСОБИЕ</w:t>
      </w:r>
      <w:r w:rsidRPr="002B259B">
        <w:rPr>
          <w:rFonts w:ascii="Arial" w:eastAsia="Times New Roman" w:hAnsi="Arial" w:cs="Arial"/>
          <w:b/>
          <w:bCs/>
          <w:color w:val="606060"/>
          <w:sz w:val="20"/>
          <w:szCs w:val="20"/>
          <w:bdr w:val="none" w:sz="0" w:space="0" w:color="auto" w:frame="1"/>
          <w:lang w:eastAsia="ru-RU"/>
        </w:rPr>
        <w:br/>
        <w:t>ПО ПРОЕКТИРОВАНИЮ ФУНДАМЕНТОВ НА ЕСТЕСТВЕННОМ ОСНОВАНИИ ПОД КОЛОННЫ ЗДАНИЙ И СООРУЖЕНИЙ</w:t>
      </w:r>
      <w:r w:rsidRPr="002B259B">
        <w:rPr>
          <w:rFonts w:ascii="Arial" w:eastAsia="Times New Roman" w:hAnsi="Arial" w:cs="Arial"/>
          <w:b/>
          <w:bCs/>
          <w:color w:val="606060"/>
          <w:sz w:val="20"/>
          <w:szCs w:val="20"/>
          <w:bdr w:val="none" w:sz="0" w:space="0" w:color="auto" w:frame="1"/>
          <w:lang w:eastAsia="ru-RU"/>
        </w:rPr>
        <w:br/>
        <w:t>(</w:t>
      </w:r>
      <w:bookmarkStart w:id="0" w:name="_GoBack"/>
      <w:r w:rsidRPr="002B259B">
        <w:rPr>
          <w:rFonts w:ascii="Arial" w:eastAsia="Times New Roman" w:hAnsi="Arial" w:cs="Arial"/>
          <w:b/>
          <w:bCs/>
          <w:color w:val="606060"/>
          <w:sz w:val="20"/>
          <w:szCs w:val="20"/>
          <w:bdr w:val="none" w:sz="0" w:space="0" w:color="auto" w:frame="1"/>
          <w:lang w:eastAsia="ru-RU"/>
        </w:rPr>
        <w:t>к СНиП 2.03.01-84 и СНиП 2.02.01-83</w:t>
      </w:r>
      <w:bookmarkEnd w:id="0"/>
      <w:r w:rsidRPr="002B259B">
        <w:rPr>
          <w:rFonts w:ascii="Arial" w:eastAsia="Times New Roman" w:hAnsi="Arial" w:cs="Arial"/>
          <w:b/>
          <w:bCs/>
          <w:color w:val="606060"/>
          <w:sz w:val="20"/>
          <w:szCs w:val="20"/>
          <w:bdr w:val="none" w:sz="0" w:space="0" w:color="auto" w:frame="1"/>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Утверждено</w:t>
      </w:r>
      <w:r w:rsidRPr="002B259B">
        <w:rPr>
          <w:rFonts w:ascii="Arial" w:eastAsia="Times New Roman" w:hAnsi="Arial" w:cs="Arial"/>
          <w:i/>
          <w:iCs/>
          <w:color w:val="606060"/>
          <w:sz w:val="20"/>
          <w:szCs w:val="20"/>
          <w:bdr w:val="none" w:sz="0" w:space="0" w:color="auto" w:frame="1"/>
          <w:lang w:eastAsia="ru-RU"/>
        </w:rPr>
        <w:br/>
        <w:t>приказом Ленпромстройпроекта от 14 декабря 1984 г.</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Москва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Центральный институт типового проектирования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1989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Изменение в «Пособии по проектированию фундаментов на естественном основании под колонны зданий и сооружений (к СНиП 2.03.01-84 и СНиП 2.02.01-83)»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Внесено изменение ГПИ Ленпромстройпроекта, измененные пункты отмечены *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Рекомендовано к изданию решением технического совета Ленпромстройпроекта Госстроя СССР.</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Приведены указания по проектированию различных типов фундаментов и их расчет с помощью ЭВМ.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инженерно-технических работников проектных организаций.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При пользовании Пособием необходимо учитывать утвержденные изменения строительных норм и правил и государственных стандартов, публикуемые в журнале «Бюллетень строительной техники» Госстроя СССР, «Сборнике изменений к строительным нормам и правилам» и информационном указателе «Государственные стандарты СССР» Госстандарта СССР.</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СОДЕРЖАНИЕ</w:t>
      </w:r>
    </w:p>
    <w:tbl>
      <w:tblPr>
        <w:tblW w:w="4500" w:type="pct"/>
        <w:tblCellSpacing w:w="7" w:type="dxa"/>
        <w:shd w:val="clear" w:color="auto" w:fill="FFFFFF"/>
        <w:tblCellMar>
          <w:left w:w="0" w:type="dxa"/>
          <w:right w:w="0" w:type="dxa"/>
        </w:tblCellMar>
        <w:tblLook w:val="04A0" w:firstRow="1" w:lastRow="0" w:firstColumn="1" w:lastColumn="0" w:noHBand="0" w:noVBand="1"/>
      </w:tblPr>
      <w:tblGrid>
        <w:gridCol w:w="8445"/>
      </w:tblGrid>
      <w:tr w:rsidR="002B259B" w:rsidRPr="002B259B" w:rsidTr="002B259B">
        <w:trPr>
          <w:tblCellSpacing w:w="7" w:type="dxa"/>
        </w:trPr>
        <w:tc>
          <w:tcPr>
            <w:tcW w:w="50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ПРЕДИСЛОВИЕ</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 ОБЩИЕ УКАЗАНИЯ</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 РАСЧЕТ ОТДЕЛЬНО СТОЯЩИХ ФУНДАМЕНТОВ ПОД ЖЕЛЕЗОБЕТОННЫЕ КОЛОННЫ</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ОСНОВНЫЕ ПОЛОЖЕНИЯ</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ОПРЕДЕЛЕНИЕ ВЫСОТЫ ПЛИТНОЙ ЧАСТИ ФУНДАМЕНТА И РАЗМЕРОВ СТУПЕНЕЙ РАСЧЕТОМ НА ПРОДАВЛИВАНИЕ</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ПЛИТНОЙ ЧАСТИ ФУНДАМЕНТА НА ПОПЕРЕЧНУЮ СИЛУ</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ПЛИТНОЙ ЧАСТИ ФУНДАМЕНТА НА ОБРАТНЫЙ МОМЕНТ</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ОПРЕДЕЛЕНИЕ СЕЧЕНИЙ АРМАТУРЫ ПЛИТНОЙ ЧАСТИ ФУНДАМЕНТА</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ПОПЕРЕЧНЫХ СЕЧЕНИЙ ПОДКОЛОННИКА</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ПОДКОЛОННИКА НА МЕСТНОЕ СЖАТИЕ</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ФУНДАМЕНТОВ ПО ОБРАЗОВАНИЮ И РАСКРЫТИЮ ТРЕЩИН</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 РАСЧЕТ ОТДЕЛЬНО СТОЯЩИХ ФУНДАМЕНТОВ ПОД СТАЛЬНЫЕ КОЛОННЫ</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ОСНОВНЫЕ ПОЛОЖЕНИЯ</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ФУНДАМЕНТНЫЕ БОЛТЫ, КОНСТРУКТИВНЫЕ УКАЗАНИЯ</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АНКЕРНЫХ БОЛТОВ</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СБОРНО-МОНОЛИТНЫЕ ФУНДАМЕНТЫ СТАЛЬНЫХ КОЛОНН</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 КОНСТРУКТИВНЫЕ УКАЗАНИЯ ПО ПРОЕКТИРОВАНИЮ ФУНДАМЕНТОВ</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МАТЕРИАЛЫ</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ГЕОМЕТРИЧЕСКИЕ РАЗМЕРЫ ФУНДАМЕНТОВ</w:t>
            </w:r>
          </w:p>
          <w:p w:rsidR="002B259B" w:rsidRPr="002B259B" w:rsidRDefault="002B259B" w:rsidP="002B259B">
            <w:pPr>
              <w:spacing w:after="0" w:line="240" w:lineRule="auto"/>
              <w:rPr>
                <w:rFonts w:ascii="Arial" w:eastAsia="Times New Roman" w:hAnsi="Arial" w:cs="Arial"/>
                <w:color w:val="606060"/>
                <w:sz w:val="20"/>
                <w:szCs w:val="20"/>
                <w:lang w:eastAsia="ru-RU"/>
              </w:rPr>
            </w:pPr>
            <w:hyperlink r:id="rId5" w:tooltip="Армирование" w:history="1">
              <w:r w:rsidRPr="002B259B">
                <w:rPr>
                  <w:rFonts w:ascii="Arial" w:eastAsia="Times New Roman" w:hAnsi="Arial" w:cs="Arial"/>
                  <w:color w:val="006600"/>
                  <w:sz w:val="20"/>
                  <w:szCs w:val="20"/>
                  <w:u w:val="single"/>
                  <w:bdr w:val="none" w:sz="0" w:space="0" w:color="auto" w:frame="1"/>
                  <w:lang w:eastAsia="ru-RU"/>
                </w:rPr>
                <w:t>АРМИРОВАНИЕ</w:t>
              </w:r>
            </w:hyperlink>
            <w:r w:rsidRPr="002B259B">
              <w:rPr>
                <w:rFonts w:ascii="Arial" w:eastAsia="Times New Roman" w:hAnsi="Arial" w:cs="Arial"/>
                <w:color w:val="606060"/>
                <w:sz w:val="20"/>
                <w:szCs w:val="20"/>
                <w:lang w:eastAsia="ru-RU"/>
              </w:rPr>
              <w:t> ФУНДАМЕНТОВ</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 П POЕКТИРОВАНИЕ ФУНДАМЕНТОВ С ПОМОЩЬЮ ЭВМ</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Пример 1. Расчет внецентренно нагруженного фундамента под сборную колонну</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Пример 2. Расчет внецентренно нагруженного фундамента с моментами в двух направлениях</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Пример 3. Расчет сборного железобетонного подколонника рамного типа для здания с подвалом</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Пример 4. Расчет сборно-монолитного железобетонного фундамента стальной колонны</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1 ОПРЕДЕЛЕНИЕ РАБОЧЕЙ ВЫСОТЫ h</w:t>
            </w:r>
            <w:r w:rsidRPr="002B259B">
              <w:rPr>
                <w:rFonts w:ascii="Arial" w:eastAsia="Times New Roman" w:hAnsi="Arial" w:cs="Arial"/>
                <w:color w:val="606060"/>
                <w:sz w:val="20"/>
                <w:szCs w:val="20"/>
                <w:bdr w:val="none" w:sz="0" w:space="0" w:color="auto" w:frame="1"/>
                <w:vertAlign w:val="subscript"/>
                <w:lang w:eastAsia="ru-RU"/>
              </w:rPr>
              <w:t>0 , pl</w:t>
            </w:r>
            <w:r w:rsidRPr="002B259B">
              <w:rPr>
                <w:rFonts w:ascii="Arial" w:eastAsia="Times New Roman" w:hAnsi="Arial" w:cs="Arial"/>
                <w:color w:val="606060"/>
                <w:sz w:val="20"/>
                <w:szCs w:val="20"/>
                <w:lang w:eastAsia="ru-RU"/>
              </w:rPr>
              <w:t> ФУНДАМЕНТА</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2 МАКСИМАЛЬНОЕ ДЕЛЕНИЕ ГРУНТА НА ПОДОШВУ ФУНДАМЕНТА ИЗ БЕТОНА B15</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3 ОПРЕДЕЛЕНИЕ ВЫЛЕТОВ НИЖНЕЙ СТУПЕНИ ФУНДАМЕНТА</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4 ВСПОМОГАТЕЛЬНЫЕ ФОРМУЛЫ ДЛЯ РАСЧЕТА ПРОЧНОСТИ БЕТОННЫХ ПОДКОЛОННИКОВ</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5 ГРАФИКИ ДЛЯ ОПРЕДЕЛЕНИЯ НЕСУЩЕЙ СПОСОБНОСТИ ЖЕЛЕЗОБЕТОННЫХ ПОДКОЛОННИКОВ ПРЯМОУГОЛЬНОГО СЕЧЕНИЯ</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6 ЗНАЧЕНИЯ КОЭФФИЦИЕНТА x</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ПРИЛОЖЕНИЕ 7 ОПТИМАЛЬНОЕ ПРОЕКТИРОВАНИЕ ФУНДАМЕНТОВ</w:t>
            </w:r>
          </w:p>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ПРИЛОЖЕНИЕ 8 ОСНОВНЫЕ БУКВЕННЫЕ ОБОЗНАЧЕНИЯ</w:t>
            </w:r>
          </w:p>
        </w:tc>
      </w:tr>
    </w:tbl>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lastRenderedPageBreak/>
        <w:t>ПРЕДИСЛОВИЕ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Пособие разработано к СНиП 2.03.01-84 «Бетонные и железобетонные конструкции» и СНиП 2.02.01-83 «Основания зданий и сооружений».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Пособии содержатся основные положения по проектированию монолитных и сборных фундаментов под железобетонные и стальные колонны, их расчет и конструирование; приводятся указания по выбору оптимального варианта проектирования фундаментов, расчет и проектирование анкерных болтов, и приемы армирования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облегчения труда проектировщиков приведены графики и таблицы для определения размеров фундаментов, примеры расчета и конструирования различных типов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Пособие разработано Ленпромстройпроектом - канд. техн. наук </w:t>
      </w:r>
      <w:r w:rsidRPr="002B259B">
        <w:rPr>
          <w:rFonts w:ascii="Arial" w:eastAsia="Times New Roman" w:hAnsi="Arial" w:cs="Arial"/>
          <w:i/>
          <w:iCs/>
          <w:color w:val="606060"/>
          <w:sz w:val="20"/>
          <w:szCs w:val="20"/>
          <w:u w:val="single"/>
          <w:bdr w:val="none" w:sz="0" w:space="0" w:color="auto" w:frame="1"/>
          <w:lang w:eastAsia="ru-RU"/>
        </w:rPr>
        <w:t>М.Б. Липницкий</w:t>
      </w:r>
      <w:r w:rsidRPr="002B259B">
        <w:rPr>
          <w:rFonts w:ascii="Arial" w:eastAsia="Times New Roman" w:hAnsi="Arial" w:cs="Arial"/>
          <w:color w:val="606060"/>
          <w:sz w:val="20"/>
          <w:szCs w:val="20"/>
          <w:u w:val="single"/>
          <w:bdr w:val="none" w:sz="0" w:space="0" w:color="auto" w:frame="1"/>
          <w:lang w:eastAsia="ru-RU"/>
        </w:rPr>
        <w: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В.А. Егорова</w:t>
      </w:r>
      <w:r w:rsidRPr="002B259B">
        <w:rPr>
          <w:rFonts w:ascii="Arial" w:eastAsia="Times New Roman" w:hAnsi="Arial" w:cs="Arial"/>
          <w:color w:val="606060"/>
          <w:sz w:val="20"/>
          <w:szCs w:val="20"/>
          <w:lang w:eastAsia="ru-RU"/>
        </w:rPr>
        <w:t>; совместно с ЦНИИпромзданий - кандидаты техн. наук</w:t>
      </w:r>
      <w:r w:rsidRPr="002B259B">
        <w:rPr>
          <w:rFonts w:ascii="Arial" w:eastAsia="Times New Roman" w:hAnsi="Arial" w:cs="Arial"/>
          <w:i/>
          <w:iCs/>
          <w:color w:val="606060"/>
          <w:sz w:val="20"/>
          <w:szCs w:val="20"/>
          <w:bdr w:val="none" w:sz="0" w:space="0" w:color="auto" w:frame="1"/>
          <w:lang w:eastAsia="ru-RU"/>
        </w:rPr>
        <w:t>Н.А. Ушаков</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А.М. Туголуков</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Ю.В. Фролов</w:t>
      </w:r>
      <w:r w:rsidRPr="002B259B">
        <w:rPr>
          <w:rFonts w:ascii="Arial" w:eastAsia="Times New Roman" w:hAnsi="Arial" w:cs="Arial"/>
          <w:color w:val="606060"/>
          <w:sz w:val="20"/>
          <w:szCs w:val="20"/>
          <w:lang w:eastAsia="ru-RU"/>
        </w:rPr>
        <w:t>; ПИ-1 - канд. техн. наук </w:t>
      </w:r>
      <w:r w:rsidRPr="002B259B">
        <w:rPr>
          <w:rFonts w:ascii="Arial" w:eastAsia="Times New Roman" w:hAnsi="Arial" w:cs="Arial"/>
          <w:i/>
          <w:iCs/>
          <w:color w:val="606060"/>
          <w:sz w:val="20"/>
          <w:szCs w:val="20"/>
          <w:bdr w:val="none" w:sz="0" w:space="0" w:color="auto" w:frame="1"/>
          <w:lang w:eastAsia="ru-RU"/>
        </w:rPr>
        <w:t>А.Л. Шехтман</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А.В. Шапиро</w:t>
      </w:r>
      <w:r w:rsidRPr="002B259B">
        <w:rPr>
          <w:rFonts w:ascii="Arial" w:eastAsia="Times New Roman" w:hAnsi="Arial" w:cs="Arial"/>
          <w:color w:val="606060"/>
          <w:sz w:val="20"/>
          <w:szCs w:val="20"/>
          <w:lang w:eastAsia="ru-RU"/>
        </w:rPr>
        <w:t>; НИИЖБом - кандидаты техн. наук </w:t>
      </w:r>
      <w:r w:rsidRPr="002B259B">
        <w:rPr>
          <w:rFonts w:ascii="Arial" w:eastAsia="Times New Roman" w:hAnsi="Arial" w:cs="Arial"/>
          <w:i/>
          <w:iCs/>
          <w:color w:val="606060"/>
          <w:sz w:val="20"/>
          <w:szCs w:val="20"/>
          <w:bdr w:val="none" w:sz="0" w:space="0" w:color="auto" w:frame="1"/>
          <w:lang w:eastAsia="ru-RU"/>
        </w:rPr>
        <w:t>Н.Н. Коровин</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М.Б. Краковский</w:t>
      </w:r>
      <w:r w:rsidRPr="002B259B">
        <w:rPr>
          <w:rFonts w:ascii="Arial" w:eastAsia="Times New Roman" w:hAnsi="Arial" w:cs="Arial"/>
          <w:color w:val="606060"/>
          <w:sz w:val="20"/>
          <w:szCs w:val="20"/>
          <w:lang w:eastAsia="ru-RU"/>
        </w:rPr>
        <w:t>; НИИОснований - д-р техн. наук </w:t>
      </w:r>
      <w:r w:rsidRPr="002B259B">
        <w:rPr>
          <w:rFonts w:ascii="Arial" w:eastAsia="Times New Roman" w:hAnsi="Arial" w:cs="Arial"/>
          <w:i/>
          <w:iCs/>
          <w:color w:val="606060"/>
          <w:sz w:val="20"/>
          <w:szCs w:val="20"/>
          <w:bdr w:val="none" w:sz="0" w:space="0" w:color="auto" w:frame="1"/>
          <w:lang w:eastAsia="ru-RU"/>
        </w:rPr>
        <w:t>Е.А. Сорочан</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1. ОБЩИЕ УКАЗАНИЯ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Настоящее Пособие, разработанное к СНиП 2.03.01-84 и СНиП 2.02.01-83, распространяется на проектирование отдельных железобетонных фундаментов на естественном основании под колонны зданий и сооружений.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1.2.</w:t>
      </w:r>
      <w:r w:rsidRPr="002B259B">
        <w:rPr>
          <w:rFonts w:ascii="Arial" w:eastAsia="Times New Roman" w:hAnsi="Arial" w:cs="Arial"/>
          <w:color w:val="606060"/>
          <w:sz w:val="20"/>
          <w:szCs w:val="20"/>
          <w:lang w:eastAsia="ru-RU"/>
        </w:rPr>
        <w:t> Проектирование оснований зданий и сооружений, то есть подбор размеров подошвы фундамента из расчета оснований, рекомендуется выполнять в соответствии со СНиП 2.02.01-83 и «Пособием по проектированию оснований зданий и сооружений» (к СНиП 2.02.01-83).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1.3.</w:t>
      </w:r>
      <w:r w:rsidRPr="002B259B">
        <w:rPr>
          <w:rFonts w:ascii="Arial" w:eastAsia="Times New Roman" w:hAnsi="Arial" w:cs="Arial"/>
          <w:color w:val="606060"/>
          <w:sz w:val="20"/>
          <w:szCs w:val="20"/>
          <w:lang w:eastAsia="ru-RU"/>
        </w:rPr>
        <w:t> Нагрузки и воздействия на основания, передаваемые фундаментами сооружений, должны устанавливаться расчетом, как правило, исходя из рассмотрения совместной работы сооружения и основания или фундамента и основания. Учет нагрузок и воздействий в расчетах оснований рекомендуется выполнять в соответствии со СНиП 2.02.01-83 и «Пособием по проектированию оснований зданий и сооружений».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1.4.</w:t>
      </w:r>
      <w:r w:rsidRPr="002B259B">
        <w:rPr>
          <w:rFonts w:ascii="Arial" w:eastAsia="Times New Roman" w:hAnsi="Arial" w:cs="Arial"/>
          <w:color w:val="606060"/>
          <w:sz w:val="20"/>
          <w:szCs w:val="20"/>
          <w:lang w:eastAsia="ru-RU"/>
        </w:rPr>
        <w:t> Проектирование фундаментов, эксплуатирующихся в агрессивной среде, производится с учетом требований СНиП 2.03.11-85.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1.5.</w:t>
      </w:r>
      <w:r w:rsidRPr="002B259B">
        <w:rPr>
          <w:rFonts w:ascii="Arial" w:eastAsia="Times New Roman" w:hAnsi="Arial" w:cs="Arial"/>
          <w:color w:val="606060"/>
          <w:sz w:val="20"/>
          <w:szCs w:val="20"/>
          <w:lang w:eastAsia="ru-RU"/>
        </w:rPr>
        <w:t> Применяемые в строительстве железобетонные фундаменты могут быть представлены следующими типами: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монолитные с применением многооборачиваемой инвентарной опалубки (черт. 1,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сборные железобетонные из одного блока (черт. 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сборно-монолитные (черт. 4, 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600450" cy="1905000"/>
            <wp:effectExtent l="0" t="0" r="0" b="0"/>
            <wp:docPr id="241" name="Рисунок 241" descr="http://images.znaytovar.ru/images/text/1565.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znaytovar.ru/images/text/1565.files/image00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 Монолитные фундаменты стаканного типа со ступенчатой плитной частью</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43350" cy="1914525"/>
            <wp:effectExtent l="0" t="0" r="0" b="9525"/>
            <wp:docPr id="240" name="Рисунок 240" descr="http://images.znaytovar.ru/images/text/156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znaytovar.ru/images/text/1565.files/image00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43350" cy="19145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Черт. 2 . Монолитные фундаменты с пирамидальной плитной частью</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33825" cy="2647950"/>
            <wp:effectExtent l="0" t="0" r="9525" b="0"/>
            <wp:docPr id="239" name="Рисунок 239" descr="http://images.znaytovar.ru/images/text/1565.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znaytovar.ru/images/text/1565.files/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33825" cy="264795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 Сборные железобетонные фундаменты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пирамидальные;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с уширением плитной части</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829050" cy="2457450"/>
            <wp:effectExtent l="0" t="0" r="0" b="0"/>
            <wp:docPr id="238" name="Рисунок 238" descr="http://images.znaytovar.ru/images/text/1565.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znaytovar.ru/images/text/1565.files/image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9050" cy="245745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4 . Сборно-монолитные фундаменты с подколонниками рамного типа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для зданий без подвала;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для зданий с подвалом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33825" cy="1819275"/>
            <wp:effectExtent l="0" t="0" r="9525" b="9525"/>
            <wp:docPr id="237" name="Рисунок 237" descr="http://images.znaytovar.ru/images/text/1565.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znaytovar.ru/images/text/1565.files/image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18192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5 . Сборно-монолитные фундаменты с подколонником, состоящим из сборных плит и монолитного бетона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сборные железобетонные плиты; </w:t>
      </w:r>
      <w:r w:rsidRPr="002B259B">
        <w:rPr>
          <w:rFonts w:ascii="Arial" w:eastAsia="Times New Roman" w:hAnsi="Arial" w:cs="Arial"/>
          <w:i/>
          <w:iCs/>
          <w:color w:val="606060"/>
          <w:sz w:val="20"/>
          <w:szCs w:val="20"/>
          <w:bdr w:val="none" w:sz="0" w:space="0" w:color="auto" w:frame="1"/>
          <w:lang w:eastAsia="ru-RU"/>
        </w:rPr>
        <w:t>2</w:t>
      </w:r>
      <w:r w:rsidRPr="002B259B">
        <w:rPr>
          <w:rFonts w:ascii="Arial" w:eastAsia="Times New Roman" w:hAnsi="Arial" w:cs="Arial"/>
          <w:color w:val="606060"/>
          <w:sz w:val="20"/>
          <w:szCs w:val="20"/>
          <w:lang w:eastAsia="ru-RU"/>
        </w:rPr>
        <w:t> - монолитный бетон; </w:t>
      </w:r>
      <w:r w:rsidRPr="002B259B">
        <w:rPr>
          <w:rFonts w:ascii="Arial" w:eastAsia="Times New Roman" w:hAnsi="Arial" w:cs="Arial"/>
          <w:i/>
          <w:iCs/>
          <w:color w:val="606060"/>
          <w:sz w:val="20"/>
          <w:szCs w:val="20"/>
          <w:bdr w:val="none" w:sz="0" w:space="0" w:color="auto" w:frame="1"/>
          <w:lang w:eastAsia="ru-RU"/>
        </w:rPr>
        <w:t>3</w:t>
      </w:r>
      <w:r w:rsidRPr="002B259B">
        <w:rPr>
          <w:rFonts w:ascii="Arial" w:eastAsia="Times New Roman" w:hAnsi="Arial" w:cs="Arial"/>
          <w:color w:val="606060"/>
          <w:sz w:val="20"/>
          <w:szCs w:val="20"/>
          <w:lang w:eastAsia="ru-RU"/>
        </w:rPr>
        <w:t> - металлические скрутки; </w:t>
      </w:r>
      <w:r w:rsidRPr="002B259B">
        <w:rPr>
          <w:rFonts w:ascii="Arial" w:eastAsia="Times New Roman" w:hAnsi="Arial" w:cs="Arial"/>
          <w:i/>
          <w:iCs/>
          <w:color w:val="606060"/>
          <w:sz w:val="20"/>
          <w:szCs w:val="20"/>
          <w:bdr w:val="none" w:sz="0" w:space="0" w:color="auto" w:frame="1"/>
          <w:lang w:eastAsia="ru-RU"/>
        </w:rPr>
        <w:t>4</w:t>
      </w:r>
      <w:r w:rsidRPr="002B259B">
        <w:rPr>
          <w:rFonts w:ascii="Arial" w:eastAsia="Times New Roman" w:hAnsi="Arial" w:cs="Arial"/>
          <w:color w:val="606060"/>
          <w:sz w:val="20"/>
          <w:szCs w:val="20"/>
          <w:lang w:eastAsia="ru-RU"/>
        </w:rPr>
        <w:t> - петлевые выпуски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этом рекомендуется расширять область применения монолитных конструкций фундаментов с учетом повышения технического уровня монолитного фундаментостроения. Сборные и сборно-монолитные фундаменты рекомендуется применять при технико-экономическом обосновании, подтверждающем целесообразность их применения, в соответствии с «Руководством по выбору проектных решений фундаментов».</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lastRenderedPageBreak/>
        <w:t>2 . РАСЧЕТ ОТДЕЛЬНО СТОЯЩИХ ФУНДАМЕНТОВ ПОД ЖЕЛЕЗОБЕТОННЫЕ КОЛОННЫ</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ОСНОВНЫЕ ПОЛОЖЕНИЯ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w:t>
      </w:r>
      <w:r w:rsidRPr="002B259B">
        <w:rPr>
          <w:rFonts w:ascii="Arial" w:eastAsia="Times New Roman" w:hAnsi="Arial" w:cs="Arial"/>
          <w:color w:val="606060"/>
          <w:sz w:val="20"/>
          <w:szCs w:val="20"/>
          <w:lang w:eastAsia="ru-RU"/>
        </w:rPr>
        <w:t> Расчет прочности фундаментов и определение ширины раскрытия трещин производится в соответствии с требованиями СНиП 2.02.01-83 «Основания зданий и сооружений», СНиП 2.03.01-84 «Бетонные и железобетонные конструкции», СНиП 2.01.07-85 «Нагрузки и воздействия», а также «Пособия по проектированию бетонных и железобетонных конструкций из тяжелых и легких бетонов без предварительного напряжения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 Расчет фундаментов по прочности включает определение высоты плитной части фундамента, размеров ступеней, арматуры плитной части, расчет поперечных сечений подколонника и его стаканной части и производится на основное или особое сочетание расчетных нагрузок, вводимых в расчет с коэффициентом надежности по нагрузке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&gt;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w:t>
      </w:r>
      <w:r w:rsidRPr="002B259B">
        <w:rPr>
          <w:rFonts w:ascii="Arial" w:eastAsia="Times New Roman" w:hAnsi="Arial" w:cs="Arial"/>
          <w:color w:val="606060"/>
          <w:sz w:val="20"/>
          <w:szCs w:val="20"/>
          <w:lang w:eastAsia="ru-RU"/>
        </w:rPr>
        <w:t> Расчет элементов фундамента (плитной части и подколонника) по образованию и раскрытию трещин производится на основное или особое сочетание расчетных нагрузок при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w:t>
      </w:r>
      <w:r w:rsidRPr="002B259B">
        <w:rPr>
          <w:rFonts w:ascii="Arial" w:eastAsia="Times New Roman" w:hAnsi="Arial" w:cs="Arial"/>
          <w:color w:val="606060"/>
          <w:sz w:val="20"/>
          <w:szCs w:val="20"/>
          <w:lang w:eastAsia="ru-RU"/>
        </w:rPr>
        <w:t> Исходными данными для расчета фундаментов по прочности, кроме сочетаний расчетных нагрузок, являются: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в плане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подошвы плитной части фундамента, определяемые в соответствии с п. 1.2;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полная высота фундамента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определяемая глубиной заложения и отметкой обреза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сечения колонны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и подколонника в плане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ОПРЕДЕЛЕНИЕ ВЫСОТЫ ПЛИТНОЙ ЧАСТИ ФУНДАМЕНТА И РАЗМЕРОВ СТУПЕНЕЙ РАСЧЕТОМ НА ПРОДАВЛИВАНИЕ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w:t>
      </w:r>
      <w:r w:rsidRPr="002B259B">
        <w:rPr>
          <w:rFonts w:ascii="Arial" w:eastAsia="Times New Roman" w:hAnsi="Arial" w:cs="Arial"/>
          <w:color w:val="606060"/>
          <w:sz w:val="20"/>
          <w:szCs w:val="20"/>
          <w:lang w:eastAsia="ru-RU"/>
        </w:rPr>
        <w:t> Минимальная высота плитной части фундамента при соотношении сторон его подошвы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³ 0,5 определяется из расчета на продавливание. При этом продавливающая сила должна быть воспринята бетонным сечением плитной части фундамента, как правило, без постановки поперечной арматуры. В стесненных условиях (при ограничении высоты фундамента) допускается поперечная арматура.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2.6.</w:t>
      </w:r>
      <w:r w:rsidRPr="002B259B">
        <w:rPr>
          <w:rFonts w:ascii="Arial" w:eastAsia="Times New Roman" w:hAnsi="Arial" w:cs="Arial"/>
          <w:color w:val="606060"/>
          <w:sz w:val="20"/>
          <w:szCs w:val="20"/>
          <w:lang w:eastAsia="ru-RU"/>
        </w:rPr>
        <w:t> Следует различать две схемы расчета на продавливание в зависимости от вида сопряжения фундамента с колонной: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1-я - при монолитном сопряжении колонны с фундаментом (черт. 6,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или подколонника с плитной частью фундамента при высоте подколонника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³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(черт. 6,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а также при стаканном сопряжении сборной колонны с высоким фундаментом - при высоте подколонника, удовлетворяющей условию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³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(черт. 6, </w:t>
      </w:r>
      <w:r w:rsidRPr="002B259B">
        <w:rPr>
          <w:rFonts w:ascii="Arial" w:eastAsia="Times New Roman" w:hAnsi="Arial" w:cs="Arial"/>
          <w:i/>
          <w:iCs/>
          <w:color w:val="606060"/>
          <w:sz w:val="20"/>
          <w:szCs w:val="20"/>
          <w:bdr w:val="none" w:sz="0" w:space="0" w:color="auto" w:frame="1"/>
          <w:lang w:eastAsia="ru-RU"/>
        </w:rPr>
        <w:t>в</w:t>
      </w:r>
      <w:r w:rsidRPr="002B259B">
        <w:rPr>
          <w:rFonts w:ascii="Arial" w:eastAsia="Times New Roman" w:hAnsi="Arial" w:cs="Arial"/>
          <w:color w:val="606060"/>
          <w:sz w:val="20"/>
          <w:szCs w:val="20"/>
          <w:lang w:eastAsia="ru-RU"/>
        </w:rPr>
        <w:t>). В этом случае продавливание плитной части рассматривается от низа монолитной колонны или подколонника на действие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и изгибающего момента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2-я - при стаканном сопряжении сборной колонны с низким фундаментом - при высоте подколонника, удовлетворяющей условию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&lt;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(черт. 7). В этом случае фундаменты рассчитываются на продавливание колонной от дна стакана и на раскалывание от действия только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п. 2.20).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714750" cy="1419225"/>
            <wp:effectExtent l="0" t="0" r="0" b="9525"/>
            <wp:docPr id="236" name="Рисунок 236" descr="http://images.znaytovar.ru/images/text/1565.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znaytovar.ru/images/text/1565.files/image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4750" cy="14192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2019300" cy="1600200"/>
            <wp:effectExtent l="0" t="0" r="0" b="0"/>
            <wp:docPr id="235" name="Рисунок 235" descr="http://images.znaytovar.ru/images/text/1565.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znaytovar.ru/images/text/1565.files/image0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9300" cy="16002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6. Виды сопряжений фундамента с колонной по 1-й схеме расчета на продавливание</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монолитное сопряжение колонны с плитной частью фундамента;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то же при высоте подколонника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³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в - стаканное сопряжение колонны с высоким фундаментом при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³ 0,5 ( l</w:t>
      </w:r>
      <w:r w:rsidRPr="002B259B">
        <w:rPr>
          <w:rFonts w:ascii="Arial" w:eastAsia="Times New Roman" w:hAnsi="Arial" w:cs="Arial"/>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l</w:t>
      </w:r>
      <w:r w:rsidRPr="002B259B">
        <w:rPr>
          <w:rFonts w:ascii="Arial" w:eastAsia="Times New Roman" w:hAnsi="Arial" w:cs="Arial"/>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152650" cy="1895475"/>
            <wp:effectExtent l="0" t="0" r="0" b="9525"/>
            <wp:docPr id="234" name="Рисунок 234" descr="http://images.znaytovar.ru/images/text/1565.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znaytovar.ru/images/text/1565.files/image014.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2650" cy="18954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7. Сопряжение сборной колонны с низким фундаментом при </w:t>
      </w:r>
      <w:r w:rsidRPr="002B259B">
        <w:rPr>
          <w:rFonts w:ascii="Arial" w:eastAsia="Times New Roman" w:hAnsi="Arial" w:cs="Arial"/>
          <w:b/>
          <w:bCs/>
          <w:i/>
          <w:iCs/>
          <w:color w:val="606060"/>
          <w:sz w:val="20"/>
          <w:szCs w:val="20"/>
          <w:bdr w:val="none" w:sz="0" w:space="0" w:color="auto" w:frame="1"/>
          <w:lang w:eastAsia="ru-RU"/>
        </w:rPr>
        <w:t>h</w:t>
      </w:r>
      <w:r w:rsidRPr="002B259B">
        <w:rPr>
          <w:rFonts w:ascii="Arial" w:eastAsia="Times New Roman" w:hAnsi="Arial" w:cs="Arial"/>
          <w:b/>
          <w:bCs/>
          <w:i/>
          <w:iCs/>
          <w:color w:val="606060"/>
          <w:sz w:val="20"/>
          <w:szCs w:val="20"/>
          <w:bdr w:val="none" w:sz="0" w:space="0" w:color="auto" w:frame="1"/>
          <w:vertAlign w:val="subscript"/>
          <w:lang w:eastAsia="ru-RU"/>
        </w:rPr>
        <w:t>cf</w:t>
      </w:r>
      <w:r w:rsidRPr="002B259B">
        <w:rPr>
          <w:rFonts w:ascii="Arial" w:eastAsia="Times New Roman" w:hAnsi="Arial" w:cs="Arial"/>
          <w:b/>
          <w:bCs/>
          <w:color w:val="606060"/>
          <w:sz w:val="20"/>
          <w:szCs w:val="20"/>
          <w:bdr w:val="none" w:sz="0" w:space="0" w:color="auto" w:frame="1"/>
          <w:lang w:eastAsia="ru-RU"/>
        </w:rPr>
        <w:t> - </w:t>
      </w:r>
      <w:r w:rsidRPr="002B259B">
        <w:rPr>
          <w:rFonts w:ascii="Arial" w:eastAsia="Times New Roman" w:hAnsi="Arial" w:cs="Arial"/>
          <w:b/>
          <w:bCs/>
          <w:i/>
          <w:iCs/>
          <w:color w:val="606060"/>
          <w:sz w:val="20"/>
          <w:szCs w:val="20"/>
          <w:bdr w:val="none" w:sz="0" w:space="0" w:color="auto" w:frame="1"/>
          <w:lang w:eastAsia="ru-RU"/>
        </w:rPr>
        <w:t>d</w:t>
      </w:r>
      <w:r w:rsidRPr="002B259B">
        <w:rPr>
          <w:rFonts w:ascii="Arial" w:eastAsia="Times New Roman" w:hAnsi="Arial" w:cs="Arial"/>
          <w:b/>
          <w:bCs/>
          <w:i/>
          <w:iCs/>
          <w:color w:val="606060"/>
          <w:sz w:val="20"/>
          <w:szCs w:val="20"/>
          <w:bdr w:val="none" w:sz="0" w:space="0" w:color="auto" w:frame="1"/>
          <w:vertAlign w:val="subscript"/>
          <w:lang w:eastAsia="ru-RU"/>
        </w:rPr>
        <w:t>p</w:t>
      </w:r>
      <w:r w:rsidRPr="002B259B">
        <w:rPr>
          <w:rFonts w:ascii="Arial" w:eastAsia="Times New Roman" w:hAnsi="Arial" w:cs="Arial"/>
          <w:b/>
          <w:bCs/>
          <w:color w:val="606060"/>
          <w:sz w:val="20"/>
          <w:szCs w:val="20"/>
          <w:bdr w:val="none" w:sz="0" w:space="0" w:color="auto" w:frame="1"/>
          <w:lang w:eastAsia="ru-RU"/>
        </w:rPr>
        <w:t> &lt; 0,5 (</w:t>
      </w:r>
      <w:r w:rsidRPr="002B259B">
        <w:rPr>
          <w:rFonts w:ascii="Arial" w:eastAsia="Times New Roman" w:hAnsi="Arial" w:cs="Arial"/>
          <w:b/>
          <w:bCs/>
          <w:i/>
          <w:iCs/>
          <w:color w:val="606060"/>
          <w:sz w:val="20"/>
          <w:szCs w:val="20"/>
          <w:bdr w:val="none" w:sz="0" w:space="0" w:color="auto" w:frame="1"/>
          <w:lang w:eastAsia="ru-RU"/>
        </w:rPr>
        <w:t> l</w:t>
      </w:r>
      <w:r w:rsidRPr="002B259B">
        <w:rPr>
          <w:rFonts w:ascii="Arial" w:eastAsia="Times New Roman" w:hAnsi="Arial" w:cs="Arial"/>
          <w:b/>
          <w:bCs/>
          <w:i/>
          <w:iCs/>
          <w:color w:val="606060"/>
          <w:sz w:val="20"/>
          <w:szCs w:val="20"/>
          <w:bdr w:val="none" w:sz="0" w:space="0" w:color="auto" w:frame="1"/>
          <w:vertAlign w:val="subscript"/>
          <w:lang w:eastAsia="ru-RU"/>
        </w:rPr>
        <w:t>cf</w:t>
      </w:r>
      <w:r w:rsidRPr="002B259B">
        <w:rPr>
          <w:rFonts w:ascii="Arial" w:eastAsia="Times New Roman" w:hAnsi="Arial" w:cs="Arial"/>
          <w:b/>
          <w:bCs/>
          <w:color w:val="606060"/>
          <w:sz w:val="20"/>
          <w:szCs w:val="20"/>
          <w:bdr w:val="none" w:sz="0" w:space="0" w:color="auto" w:frame="1"/>
          <w:lang w:eastAsia="ru-RU"/>
        </w:rPr>
        <w:t> - </w:t>
      </w:r>
      <w:r w:rsidRPr="002B259B">
        <w:rPr>
          <w:rFonts w:ascii="Arial" w:eastAsia="Times New Roman" w:hAnsi="Arial" w:cs="Arial"/>
          <w:b/>
          <w:bCs/>
          <w:i/>
          <w:iCs/>
          <w:color w:val="606060"/>
          <w:sz w:val="20"/>
          <w:szCs w:val="20"/>
          <w:bdr w:val="none" w:sz="0" w:space="0" w:color="auto" w:frame="1"/>
          <w:lang w:eastAsia="ru-RU"/>
        </w:rPr>
        <w:t>l</w:t>
      </w:r>
      <w:r w:rsidRPr="002B259B">
        <w:rPr>
          <w:rFonts w:ascii="Arial" w:eastAsia="Times New Roman" w:hAnsi="Arial" w:cs="Arial"/>
          <w:b/>
          <w:bCs/>
          <w:i/>
          <w:iCs/>
          <w:color w:val="606060"/>
          <w:sz w:val="20"/>
          <w:szCs w:val="20"/>
          <w:bdr w:val="none" w:sz="0" w:space="0" w:color="auto" w:frame="1"/>
          <w:vertAlign w:val="subscript"/>
          <w:lang w:eastAsia="ru-RU"/>
        </w:rPr>
        <w:t>c</w:t>
      </w:r>
      <w:r w:rsidRPr="002B259B">
        <w:rPr>
          <w:rFonts w:ascii="Arial" w:eastAsia="Times New Roman" w:hAnsi="Arial" w:cs="Arial"/>
          <w:b/>
          <w:bCs/>
          <w:color w:val="606060"/>
          <w:sz w:val="20"/>
          <w:szCs w:val="20"/>
          <w:bdr w:val="none" w:sz="0" w:space="0" w:color="auto" w:frame="1"/>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2.7.</w:t>
      </w:r>
      <w:r w:rsidRPr="002B259B">
        <w:rPr>
          <w:rFonts w:ascii="Arial" w:eastAsia="Times New Roman" w:hAnsi="Arial" w:cs="Arial"/>
          <w:color w:val="606060"/>
          <w:sz w:val="20"/>
          <w:szCs w:val="20"/>
          <w:lang w:eastAsia="ru-RU"/>
        </w:rPr>
        <w:t> При опирании на фундамент двух или более колонн, а также двухветвевых колонн продавливание рассматривается при воздействии на фундамент условной колонны, размеры которой равны габаритам по наружным граням колонн, а глубина стакана принимается в уровне наиболее заглубленной колонны (черт. 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590925" cy="1905000"/>
            <wp:effectExtent l="0" t="0" r="9525" b="0"/>
            <wp:docPr id="233" name="Рисунок 233" descr="http://images.znaytovar.ru/images/text/1565.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znaytovar.ru/images/text/1565.files/image0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90925" cy="19050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8. Схемы продавливания фундамента при опирании на него двух колонн</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расположение колонн в одном уровне;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расположение колонн</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в разных уровнях;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внутренняя грань стакана; </w:t>
      </w:r>
      <w:r w:rsidRPr="002B259B">
        <w:rPr>
          <w:rFonts w:ascii="Arial" w:eastAsia="Times New Roman" w:hAnsi="Arial" w:cs="Arial"/>
          <w:i/>
          <w:iCs/>
          <w:color w:val="606060"/>
          <w:sz w:val="20"/>
          <w:szCs w:val="20"/>
          <w:bdr w:val="none" w:sz="0" w:space="0" w:color="auto" w:frame="1"/>
          <w:lang w:eastAsia="ru-RU"/>
        </w:rPr>
        <w:t>2</w:t>
      </w:r>
      <w:r w:rsidRPr="002B259B">
        <w:rPr>
          <w:rFonts w:ascii="Arial" w:eastAsia="Times New Roman" w:hAnsi="Arial" w:cs="Arial"/>
          <w:color w:val="606060"/>
          <w:sz w:val="20"/>
          <w:szCs w:val="20"/>
          <w:lang w:eastAsia="ru-RU"/>
        </w:rPr>
        <w:t> - наружная грань условной колонны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Расчет на продавливание по схеме 1 (см. черт. 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2.8.</w:t>
      </w:r>
      <w:r w:rsidRPr="002B259B">
        <w:rPr>
          <w:rFonts w:ascii="Arial" w:eastAsia="Times New Roman" w:hAnsi="Arial" w:cs="Arial"/>
          <w:color w:val="606060"/>
          <w:sz w:val="20"/>
          <w:szCs w:val="20"/>
          <w:lang w:eastAsia="ru-RU"/>
        </w:rPr>
        <w:t> Расчет на продавливание плитной части центрально-нагруженных квадратных железобетонных фундаментов производится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u</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bdr w:val="none" w:sz="0" w:space="0" w:color="auto" w:frame="1"/>
          <w:vertAlign w:val="subscript"/>
          <w:lang w:eastAsia="ru-RU"/>
        </w:rPr>
        <w:t>,</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 продавливающая сила;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расчетное сопротивление бетона осевому растяжению, принимаемое с необходимыми коэффициентами условий работы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в соответствии с табл. 15 СНиП 2.03.01-84 как для железобетонных сечений;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u</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среднеарифметическое значение периметров верхнего и нижнего оснований пирамиды, образующейся при продавливании в пределах рабочей высоты сечения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u</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2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0,pl</w:t>
      </w:r>
      <w:r w:rsidRPr="002B259B">
        <w:rPr>
          <w:rFonts w:ascii="Arial" w:eastAsia="Times New Roman" w:hAnsi="Arial" w:cs="Arial"/>
          <w:color w:val="606060"/>
          <w:sz w:val="20"/>
          <w:szCs w:val="20"/>
          <w:lang w:eastAsia="ru-RU"/>
        </w:rPr>
        <w:t>)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определении величин </w:t>
      </w:r>
      <w:r w:rsidRPr="002B259B">
        <w:rPr>
          <w:rFonts w:ascii="Arial" w:eastAsia="Times New Roman" w:hAnsi="Arial" w:cs="Arial"/>
          <w:i/>
          <w:iCs/>
          <w:color w:val="606060"/>
          <w:sz w:val="20"/>
          <w:szCs w:val="20"/>
          <w:bdr w:val="none" w:sz="0" w:space="0" w:color="auto" w:frame="1"/>
          <w:lang w:eastAsia="ru-RU"/>
        </w:rPr>
        <w:t>u</w:t>
      </w:r>
      <w:r w:rsidRPr="002B259B">
        <w:rPr>
          <w:rFonts w:ascii="Arial" w:eastAsia="Times New Roman" w:hAnsi="Arial" w:cs="Arial"/>
          <w:i/>
          <w:iCs/>
          <w:color w:val="606060"/>
          <w:sz w:val="20"/>
          <w:szCs w:val="20"/>
          <w:bdr w:val="none" w:sz="0" w:space="0" w:color="auto" w:frame="1"/>
          <w:vertAlign w:val="subscript"/>
          <w:lang w:eastAsia="ru-RU"/>
        </w:rPr>
        <w:t> m</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xml:space="preserve"> предполагается, что продавливание происходит по боковой поверхности пирамиды, меньшим основанием которой служит площадь действия продавливающей </w:t>
      </w:r>
      <w:r w:rsidRPr="002B259B">
        <w:rPr>
          <w:rFonts w:ascii="Arial" w:eastAsia="Times New Roman" w:hAnsi="Arial" w:cs="Arial"/>
          <w:color w:val="606060"/>
          <w:sz w:val="20"/>
          <w:szCs w:val="20"/>
          <w:lang w:eastAsia="ru-RU"/>
        </w:rPr>
        <w:lastRenderedPageBreak/>
        <w:t>силы (площадь сечения колонны или подколонника), а боковые грани наклонены под углом 45° к горизонтали (черт. 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943100" cy="2924175"/>
            <wp:effectExtent l="0" t="0" r="0" b="9525"/>
            <wp:docPr id="232" name="Рисунок 232" descr="http://images.znaytovar.ru/images/text/1565.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znaytovar.ru/images/text/1565.files/image01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29241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9 . Схема образования пирамиды продавливания в центрально-нагруженных квадратных железобетонных фундаментах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формуле (2) и последующих формулах раздела величины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заменяются размерами в плане сечения подколонника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если продавливание происходит из нижнего обреза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продавливающей силы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принимается равной величине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действующей на пирамиду продавливания, за вычетом величины реактивного давления грунта, приложенного к большему основанию пирамиды продавливания (считая до плоскости расположения растянутой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2.9 .</w:t>
      </w:r>
      <w:r w:rsidRPr="002B259B">
        <w:rPr>
          <w:rFonts w:ascii="Arial" w:eastAsia="Times New Roman" w:hAnsi="Arial" w:cs="Arial"/>
          <w:color w:val="606060"/>
          <w:sz w:val="20"/>
          <w:szCs w:val="20"/>
          <w:lang w:eastAsia="ru-RU"/>
        </w:rPr>
        <w:t> Расчет на продавливание центрально-нагруженных прямоугольных, внецентренно нагруженных квадратных и прямоугольных фундаментов (черт. 10) также производится в соответствии с п. 2.8 и условием ( 1). При этом рассматривается условие прочности на продавливание только одной наиболее нагруженной грани пирамиды продавливания.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продавливающей силы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в формуле ( 1) принимается равной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bdr w:val="none" w:sz="0" w:space="0" w:color="auto" w:frame="1"/>
          <w:vertAlign w:val="subscript"/>
          <w:lang w:eastAsia="ru-RU"/>
        </w:rPr>
        <w:t> o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lang w:eastAsia="ru-RU"/>
        </w:rPr>
        <w:t> ,                                                                                                       (3)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o</w:t>
      </w:r>
      <w:r w:rsidRPr="002B259B">
        <w:rPr>
          <w:rFonts w:ascii="Arial" w:eastAsia="Times New Roman" w:hAnsi="Arial" w:cs="Arial"/>
          <w:color w:val="606060"/>
          <w:sz w:val="20"/>
          <w:szCs w:val="20"/>
          <w:lang w:eastAsia="ru-RU"/>
        </w:rPr>
        <w:t> - часть площади основания фундамента, ограниченная нижним основанием рассматриваемой грани пирамиды продавливания и продолжением в плане соответствующих ребер (многоугольник </w:t>
      </w:r>
      <w:r w:rsidRPr="002B259B">
        <w:rPr>
          <w:rFonts w:ascii="Arial" w:eastAsia="Times New Roman" w:hAnsi="Arial" w:cs="Arial"/>
          <w:i/>
          <w:iCs/>
          <w:color w:val="606060"/>
          <w:sz w:val="20"/>
          <w:szCs w:val="20"/>
          <w:bdr w:val="none" w:sz="0" w:space="0" w:color="auto" w:frame="1"/>
          <w:lang w:eastAsia="ru-RU"/>
        </w:rPr>
        <w:t>abcdeg</w:t>
      </w:r>
      <w:r w:rsidRPr="002B259B">
        <w:rPr>
          <w:rFonts w:ascii="Arial" w:eastAsia="Times New Roman" w:hAnsi="Arial" w:cs="Arial"/>
          <w:color w:val="606060"/>
          <w:sz w:val="20"/>
          <w:szCs w:val="20"/>
          <w:lang w:eastAsia="ru-RU"/>
        </w:rPr>
        <w:t> , см. черт. 10).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286000" cy="2886075"/>
            <wp:effectExtent l="0" t="0" r="0" b="9525"/>
            <wp:docPr id="231" name="Рисунок 231" descr="http://images.znaytovar.ru/images/text/1565.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s.znaytovar.ru/images/text/1565.files/image020.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0" cy="28860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10 . Схема образования пирамиды продавливания в центрально-нагруженных прямоугольных, а также внецентренно нагруженных квадратных к прямоугольных фундаментах</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о</w:t>
      </w:r>
      <w:r w:rsidRPr="002B259B">
        <w:rPr>
          <w:rFonts w:ascii="Arial" w:eastAsia="Times New Roman" w:hAnsi="Arial" w:cs="Arial"/>
          <w:color w:val="606060"/>
          <w:sz w:val="20"/>
          <w:szCs w:val="20"/>
          <w:lang w:val="en-US" w:eastAsia="ru-RU"/>
        </w:rPr>
        <w:t> = 0,5</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0,pl</w:t>
      </w:r>
      <w:r w:rsidRPr="002B259B">
        <w:rPr>
          <w:rFonts w:ascii="Arial" w:eastAsia="Times New Roman" w:hAnsi="Arial" w:cs="Arial"/>
          <w:color w:val="606060"/>
          <w:sz w:val="20"/>
          <w:szCs w:val="20"/>
          <w:lang w:val="en-US" w:eastAsia="ru-RU"/>
        </w:rPr>
        <w:t>) - 0,25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0,pl</w:t>
      </w:r>
      <w:r w:rsidRPr="002B259B">
        <w:rPr>
          <w:rFonts w:ascii="Arial" w:eastAsia="Times New Roman" w:hAnsi="Arial" w:cs="Arial"/>
          <w:color w:val="606060"/>
          <w:sz w:val="20"/>
          <w:szCs w:val="20"/>
          <w:lang w:val="en-US" w:eastAsia="ru-RU"/>
        </w:rPr>
        <w:t>)</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( 4)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£ 0 (черт. 11) последний член в формуле (4) не учитывается;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190750" cy="3200400"/>
            <wp:effectExtent l="0" t="0" r="0" b="0"/>
            <wp:docPr id="230" name="Рисунок 230" descr="http://images.znaytovar.ru/images/text/1565.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znaytovar.ru/images/text/1565.files/image022.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0750" cy="32004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11 . Схема образования пирамиды продавливания во внецентренно нагруженных прямоугольных фундаментах при 0,5 (</w:t>
      </w:r>
      <w:r w:rsidRPr="002B259B">
        <w:rPr>
          <w:rFonts w:ascii="Arial" w:eastAsia="Times New Roman" w:hAnsi="Arial" w:cs="Arial"/>
          <w:b/>
          <w:bCs/>
          <w:i/>
          <w:iCs/>
          <w:color w:val="606060"/>
          <w:sz w:val="20"/>
          <w:szCs w:val="20"/>
          <w:bdr w:val="none" w:sz="0" w:space="0" w:color="auto" w:frame="1"/>
          <w:lang w:eastAsia="ru-RU"/>
        </w:rPr>
        <w:t> b</w:t>
      </w:r>
      <w:r w:rsidRPr="002B259B">
        <w:rPr>
          <w:rFonts w:ascii="Arial" w:eastAsia="Times New Roman" w:hAnsi="Arial" w:cs="Arial"/>
          <w:b/>
          <w:bCs/>
          <w:color w:val="606060"/>
          <w:sz w:val="20"/>
          <w:szCs w:val="20"/>
          <w:bdr w:val="none" w:sz="0" w:space="0" w:color="auto" w:frame="1"/>
          <w:lang w:eastAsia="ru-RU"/>
        </w:rPr>
        <w:t> - </w:t>
      </w:r>
      <w:r w:rsidRPr="002B259B">
        <w:rPr>
          <w:rFonts w:ascii="Arial" w:eastAsia="Times New Roman" w:hAnsi="Arial" w:cs="Arial"/>
          <w:b/>
          <w:bCs/>
          <w:i/>
          <w:iCs/>
          <w:color w:val="606060"/>
          <w:sz w:val="20"/>
          <w:szCs w:val="20"/>
          <w:bdr w:val="none" w:sz="0" w:space="0" w:color="auto" w:frame="1"/>
          <w:lang w:eastAsia="ru-RU"/>
        </w:rPr>
        <w:t>b</w:t>
      </w:r>
      <w:r w:rsidRPr="002B259B">
        <w:rPr>
          <w:rFonts w:ascii="Arial" w:eastAsia="Times New Roman" w:hAnsi="Arial" w:cs="Arial"/>
          <w:b/>
          <w:bCs/>
          <w:i/>
          <w:iCs/>
          <w:color w:val="606060"/>
          <w:sz w:val="20"/>
          <w:szCs w:val="20"/>
          <w:bdr w:val="none" w:sz="0" w:space="0" w:color="auto" w:frame="1"/>
          <w:vertAlign w:val="subscript"/>
          <w:lang w:eastAsia="ru-RU"/>
        </w:rPr>
        <w:t>c</w:t>
      </w:r>
      <w:r w:rsidRPr="002B259B">
        <w:rPr>
          <w:rFonts w:ascii="Arial" w:eastAsia="Times New Roman" w:hAnsi="Arial" w:cs="Arial"/>
          <w:b/>
          <w:bCs/>
          <w:color w:val="606060"/>
          <w:sz w:val="20"/>
          <w:szCs w:val="20"/>
          <w:bdr w:val="none" w:sz="0" w:space="0" w:color="auto" w:frame="1"/>
          <w:lang w:eastAsia="ru-RU"/>
        </w:rPr>
        <w:t> ) &lt; </w:t>
      </w:r>
      <w:r w:rsidRPr="002B259B">
        <w:rPr>
          <w:rFonts w:ascii="Arial" w:eastAsia="Times New Roman" w:hAnsi="Arial" w:cs="Arial"/>
          <w:b/>
          <w:bCs/>
          <w:i/>
          <w:iCs/>
          <w:color w:val="606060"/>
          <w:sz w:val="20"/>
          <w:szCs w:val="20"/>
          <w:bdr w:val="none" w:sz="0" w:space="0" w:color="auto" w:frame="1"/>
          <w:lang w:eastAsia="ru-RU"/>
        </w:rPr>
        <w:t>h</w:t>
      </w:r>
      <w:r w:rsidRPr="002B259B">
        <w:rPr>
          <w:rFonts w:ascii="Arial" w:eastAsia="Times New Roman" w:hAnsi="Arial" w:cs="Arial"/>
          <w:b/>
          <w:bCs/>
          <w:i/>
          <w:iCs/>
          <w:color w:val="606060"/>
          <w:sz w:val="20"/>
          <w:szCs w:val="20"/>
          <w:bdr w:val="none" w:sz="0" w:space="0" w:color="auto" w:frame="1"/>
          <w:vertAlign w:val="subscript"/>
          <w:lang w:eastAsia="ru-RU"/>
        </w:rPr>
        <w:t> 0</w:t>
      </w:r>
      <w:r w:rsidRPr="002B259B">
        <w:rPr>
          <w:rFonts w:ascii="Arial" w:eastAsia="Times New Roman" w:hAnsi="Arial" w:cs="Arial"/>
          <w:b/>
          <w:bCs/>
          <w:color w:val="606060"/>
          <w:sz w:val="20"/>
          <w:szCs w:val="20"/>
          <w:bdr w:val="none" w:sz="0" w:space="0" w:color="auto" w:frame="1"/>
          <w:vertAlign w:val="subscript"/>
          <w:lang w:eastAsia="ru-RU"/>
        </w:rPr>
        <w:t> ,</w:t>
      </w:r>
      <w:r w:rsidRPr="002B259B">
        <w:rPr>
          <w:rFonts w:ascii="Arial" w:eastAsia="Times New Roman" w:hAnsi="Arial" w:cs="Arial"/>
          <w:b/>
          <w:bCs/>
          <w:i/>
          <w:iCs/>
          <w:color w:val="606060"/>
          <w:sz w:val="20"/>
          <w:szCs w:val="20"/>
          <w:bdr w:val="none" w:sz="0" w:space="0" w:color="auto" w:frame="1"/>
          <w:vertAlign w:val="subscript"/>
          <w:lang w:eastAsia="ru-RU"/>
        </w:rPr>
        <w:t> pl</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 максимальное краевое давление на грунт от расчетной нагрузки, приложенной на уровне верхнего обреза фундамента (без учета веса фундамента и грунта на его уступах);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внецентренно нагруженного фундамента в плоскости эксцентриситета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962025" cy="400050"/>
            <wp:effectExtent l="0" t="0" r="9525" b="0"/>
            <wp:docPr id="229" name="Рисунок 229" descr="http://images.znaytovar.ru/images/text/1565.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znaytovar.ru/images/text/1565.files/image02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2025" cy="400050"/>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( 5)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в перпендикулярной плоскости, а также для центрально-нагруженного фундамента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895350" cy="400050"/>
            <wp:effectExtent l="0" t="0" r="0" b="0"/>
            <wp:docPr id="228" name="Рисунок 228" descr="http://images.znaytovar.ru/images/text/1565.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znaytovar.ru/images/text/1565.files/image026.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Средний периметр пирамиды продавливания </w:t>
      </w:r>
      <w:r w:rsidRPr="002B259B">
        <w:rPr>
          <w:rFonts w:ascii="Arial" w:eastAsia="Times New Roman" w:hAnsi="Arial" w:cs="Arial"/>
          <w:i/>
          <w:iCs/>
          <w:color w:val="606060"/>
          <w:sz w:val="20"/>
          <w:szCs w:val="20"/>
          <w:bdr w:val="none" w:sz="0" w:space="0" w:color="auto" w:frame="1"/>
          <w:lang w:eastAsia="ru-RU"/>
        </w:rPr>
        <w:t>u</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в формуле ( 1) заменяется средним размером проверяемой грани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m</w:t>
      </w:r>
      <w:r w:rsidRPr="002B259B">
        <w:rPr>
          <w:rFonts w:ascii="Arial" w:eastAsia="Times New Roman" w:hAnsi="Arial" w:cs="Arial"/>
          <w:color w:val="606060"/>
          <w:sz w:val="20"/>
          <w:szCs w:val="20"/>
          <w:lang w:eastAsia="ru-RU"/>
        </w:rPr>
        <w:t> и вычисляется по формулам:</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&gt;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(см. черт. 10)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0,pl</w:t>
      </w:r>
      <w:r w:rsidRPr="002B259B">
        <w:rPr>
          <w:rFonts w:ascii="Arial" w:eastAsia="Times New Roman" w:hAnsi="Arial" w:cs="Arial"/>
          <w:color w:val="606060"/>
          <w:sz w:val="20"/>
          <w:szCs w:val="20"/>
          <w:lang w:eastAsia="ru-RU"/>
        </w:rPr>
        <w:t>;                                              ( 7)</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(см. черт. 11)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размер сечения колонны или подколонника, являющийся верхней стороной рассматриваемой грани пирамиды продавливания.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2.10.</w:t>
      </w:r>
      <w:r w:rsidRPr="002B259B">
        <w:rPr>
          <w:rFonts w:ascii="Arial" w:eastAsia="Times New Roman" w:hAnsi="Arial" w:cs="Arial"/>
          <w:color w:val="606060"/>
          <w:sz w:val="20"/>
          <w:szCs w:val="20"/>
          <w:lang w:eastAsia="ru-RU"/>
        </w:rPr>
        <w:t> При действии на фундамент изгибающих моментов в двух направлениях расчет на продавливание выполняется раздельно для каждого направления.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2.11.</w:t>
      </w:r>
      <w:r w:rsidRPr="002B259B">
        <w:rPr>
          <w:rFonts w:ascii="Arial" w:eastAsia="Times New Roman" w:hAnsi="Arial" w:cs="Arial"/>
          <w:color w:val="606060"/>
          <w:sz w:val="20"/>
          <w:szCs w:val="20"/>
          <w:lang w:eastAsia="ru-RU"/>
        </w:rPr>
        <w:t> Рабочую высоту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центрально-нагруженных, внецентренно нагруженных квадратных и прямоугольных фундаментов можно определить по графику прил. 1, составленному на основании условия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2.12.</w:t>
      </w:r>
      <w:r w:rsidRPr="002B259B">
        <w:rPr>
          <w:rFonts w:ascii="Arial" w:eastAsia="Times New Roman" w:hAnsi="Arial" w:cs="Arial"/>
          <w:color w:val="606060"/>
          <w:sz w:val="20"/>
          <w:szCs w:val="20"/>
          <w:lang w:eastAsia="ru-RU"/>
        </w:rPr>
        <w:t> Рабочую высоту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внецентренно нагруженных фундаментов можно определить также по формулам: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0,5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&gt;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(см. черт. 10)</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- 0,5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885950" cy="295275"/>
            <wp:effectExtent l="0" t="0" r="0" b="9525"/>
            <wp:docPr id="227" name="Рисунок 227" descr="http://images.znaytovar.ru/images/text/1565.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znaytovar.ru/images/text/1565.files/image02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952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безразмерная величина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l</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0,5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0,pl</w:t>
      </w:r>
      <w:r w:rsidRPr="002B259B">
        <w:rPr>
          <w:rFonts w:ascii="Arial" w:eastAsia="Times New Roman" w:hAnsi="Arial" w:cs="Arial"/>
          <w:color w:val="606060"/>
          <w:sz w:val="20"/>
          <w:szCs w:val="20"/>
          <w:lang w:eastAsia="ru-RU"/>
        </w:rPr>
        <w:t>          ( см . черт. 11)</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066800" cy="447675"/>
            <wp:effectExtent l="0" t="0" r="0" b="9525"/>
            <wp:docPr id="226" name="Рисунок 226" descr="http://images.znaytovar.ru/images/text/1565.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znaytovar.ru/images/text/1565.files/image030.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2.13.</w:t>
      </w:r>
      <w:r w:rsidRPr="002B259B">
        <w:rPr>
          <w:rFonts w:ascii="Arial" w:eastAsia="Times New Roman" w:hAnsi="Arial" w:cs="Arial"/>
          <w:color w:val="606060"/>
          <w:sz w:val="20"/>
          <w:szCs w:val="20"/>
          <w:lang w:eastAsia="ru-RU"/>
        </w:rPr>
        <w:t> Высота ступеней назначается в зависимости от полной высоты плитной части фундамента, которую можно получить добавлением толщины защитного слоя к рабочей высоте плитной части фундамента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и приведением полной высоты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к модульному размеру.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Высоту ступеней рекомендуется назначать в соответствии с табл. 4 (см. п. 4.7).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2.14 .</w:t>
      </w:r>
      <w:r w:rsidRPr="002B259B">
        <w:rPr>
          <w:rFonts w:ascii="Arial" w:eastAsia="Times New Roman" w:hAnsi="Arial" w:cs="Arial"/>
          <w:color w:val="606060"/>
          <w:sz w:val="20"/>
          <w:szCs w:val="20"/>
          <w:lang w:eastAsia="ru-RU"/>
        </w:rPr>
        <w:t> Вылеты ступеней фундамента определяются расчетом но продавливание в соответствии с положениями п. 2.9. Вылет нижней ступени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(черт. 12) можно определить, предварительно задавшись шириной второй ступени b</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01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m1</w:t>
      </w:r>
      <w:r w:rsidRPr="002B259B">
        <w:rPr>
          <w:rFonts w:ascii="Arial" w:eastAsia="Times New Roman" w:hAnsi="Arial" w:cs="Arial"/>
          <w:color w:val="606060"/>
          <w:sz w:val="20"/>
          <w:szCs w:val="20"/>
          <w:lang w:eastAsia="ru-RU"/>
        </w:rPr>
        <w:t>.                                                                                                  (11)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324100" cy="3381375"/>
            <wp:effectExtent l="0" t="0" r="0" b="9525"/>
            <wp:docPr id="225" name="Рисунок 225" descr="http://images.znaytovar.ru/images/text/1565.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znaytovar.ru/images/text/1565.files/image03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24100" cy="33813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12 . Схема образования пирамиды продавливания в нижней ступени прямоугольных железобетонных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силы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и величина среднего размера грани пирамиды продавливания первой ступени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принимаются равными:</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p</w:t>
      </w:r>
      <w:r w:rsidRPr="002B259B">
        <w:rPr>
          <w:rFonts w:ascii="Arial" w:eastAsia="Times New Roman" w:hAnsi="Arial" w:cs="Arial"/>
          <w:i/>
          <w:iCs/>
          <w:color w:val="606060"/>
          <w:sz w:val="20"/>
          <w:szCs w:val="20"/>
          <w:bdr w:val="none" w:sz="0" w:space="0" w:color="auto" w:frame="1"/>
          <w:vertAlign w:val="subscript"/>
          <w:lang w:val="en-US" w:eastAsia="ru-RU"/>
        </w:rPr>
        <w:t>max</w:t>
      </w:r>
      <w:r w:rsidRPr="002B259B">
        <w:rPr>
          <w:rFonts w:ascii="Arial" w:eastAsia="Times New Roman" w:hAnsi="Arial" w:cs="Arial"/>
          <w:color w:val="606060"/>
          <w:sz w:val="20"/>
          <w:szCs w:val="20"/>
          <w:lang w:val="en-US" w:eastAsia="ru-RU"/>
        </w:rPr>
        <w:t>;                                                                                                     (12)</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при</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&gt;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m</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(13)</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при</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m</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(14)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color w:val="606060"/>
          <w:sz w:val="20"/>
          <w:szCs w:val="20"/>
          <w:lang w:eastAsia="ru-RU"/>
        </w:rPr>
        <w:t> - площадь многоугольника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u</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g</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равная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- 0,25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£ 0 последний член формулы (15) не учитывается.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2.15 .</w:t>
      </w:r>
      <w:r w:rsidRPr="002B259B">
        <w:rPr>
          <w:rFonts w:ascii="Arial" w:eastAsia="Times New Roman" w:hAnsi="Arial" w:cs="Arial"/>
          <w:color w:val="606060"/>
          <w:sz w:val="20"/>
          <w:szCs w:val="20"/>
          <w:lang w:eastAsia="ru-RU"/>
        </w:rPr>
        <w:t> Вылет нижней ступени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можно получить при условии равенства вылетов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(см. черт. 12)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(1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333500" cy="295275"/>
            <wp:effectExtent l="0" t="0" r="0" b="9525"/>
            <wp:docPr id="224" name="Рисунок 224" descr="http://images.znaytovar.ru/images/text/1565.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znaytovar.ru/images/text/1565.files/image03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( 16)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Вылеты ступеней, при условии их равенства в двух направлениях (например,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рекомендуется определять с помощью прил. 2, где приведены модульные размеры вылетов ступеней с для фундаментов из бетона класса В15 (</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0,75 МПа 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 При бетоне других марок и других значений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величины максимальных давлений грунта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умножаются на отношение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/0,75, где величина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в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2.16.</w:t>
      </w:r>
      <w:r w:rsidRPr="002B259B">
        <w:rPr>
          <w:rFonts w:ascii="Arial" w:eastAsia="Times New Roman" w:hAnsi="Arial" w:cs="Arial"/>
          <w:color w:val="606060"/>
          <w:sz w:val="20"/>
          <w:szCs w:val="20"/>
          <w:lang w:eastAsia="ru-RU"/>
        </w:rPr>
        <w:t> Вылет нижней ступени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принимается не более величин, указанных в прил. 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2.17.</w:t>
      </w:r>
      <w:r w:rsidRPr="002B259B">
        <w:rPr>
          <w:rFonts w:ascii="Arial" w:eastAsia="Times New Roman" w:hAnsi="Arial" w:cs="Arial"/>
          <w:color w:val="606060"/>
          <w:sz w:val="20"/>
          <w:szCs w:val="20"/>
          <w:lang w:eastAsia="ru-RU"/>
        </w:rPr>
        <w:t> Вылет второй ступени фундамента определяется расчетом на продавливание аналогично вылету нижней ступени (пп. 2.14, 2.15). При этом можно предварительно задаться размерами в плане третьей ступени пересечением линии АВ (см. черт. 12) с линией, ограничивающей высоту второй ступени, по формулам:</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( 17)</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 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( 18)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Окончательные размеры ступеней назначают с учетом модульности размеров фундаментов в соответствии с табл. 4 и пп. 4.4, 4.7.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2.18.</w:t>
      </w:r>
      <w:r w:rsidRPr="002B259B">
        <w:rPr>
          <w:rFonts w:ascii="Arial" w:eastAsia="Times New Roman" w:hAnsi="Arial" w:cs="Arial"/>
          <w:color w:val="606060"/>
          <w:sz w:val="20"/>
          <w:szCs w:val="20"/>
          <w:lang w:eastAsia="ru-RU"/>
        </w:rPr>
        <w:t> Для некоторых частных случаев соотношений размеров ступеней проверка несущей способности плитной части производится следующим образом: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 центрально- и внецентренно нагруженные прямоугольные фундаменты с верхней ступенью, одна из сторон которой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³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а другая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&lt;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(черт. 13).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771900" cy="3790950"/>
            <wp:effectExtent l="0" t="0" r="0" b="0"/>
            <wp:docPr id="223" name="Рисунок 223" descr="http://images.znaytovar.ru/images/text/1565.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ages.znaytovar.ru/images/text/1565.files/image0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71900" cy="379095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13. Схема образования пирамиды продавливания в прямоугольных железобетонных фундаментах с верхней ступенью размерами, при которых одна из сторон ступени </w:t>
      </w:r>
      <w:r w:rsidRPr="002B259B">
        <w:rPr>
          <w:rFonts w:ascii="Arial" w:eastAsia="Times New Roman" w:hAnsi="Arial" w:cs="Arial"/>
          <w:b/>
          <w:bCs/>
          <w:i/>
          <w:iCs/>
          <w:color w:val="606060"/>
          <w:sz w:val="20"/>
          <w:szCs w:val="20"/>
          <w:bdr w:val="none" w:sz="0" w:space="0" w:color="auto" w:frame="1"/>
          <w:lang w:eastAsia="ru-RU"/>
        </w:rPr>
        <w:t>l</w:t>
      </w:r>
      <w:r w:rsidRPr="002B259B">
        <w:rPr>
          <w:rFonts w:ascii="Arial" w:eastAsia="Times New Roman" w:hAnsi="Arial" w:cs="Arial"/>
          <w:b/>
          <w:bCs/>
          <w:color w:val="606060"/>
          <w:sz w:val="20"/>
          <w:szCs w:val="20"/>
          <w:bdr w:val="none" w:sz="0" w:space="0" w:color="auto" w:frame="1"/>
          <w:vertAlign w:val="subscript"/>
          <w:lang w:eastAsia="ru-RU"/>
        </w:rPr>
        <w:t> 1</w:t>
      </w:r>
      <w:r w:rsidRPr="002B259B">
        <w:rPr>
          <w:rFonts w:ascii="Arial" w:eastAsia="Times New Roman" w:hAnsi="Arial" w:cs="Arial"/>
          <w:b/>
          <w:bCs/>
          <w:color w:val="606060"/>
          <w:sz w:val="20"/>
          <w:szCs w:val="20"/>
          <w:bdr w:val="none" w:sz="0" w:space="0" w:color="auto" w:frame="1"/>
          <w:lang w:eastAsia="ru-RU"/>
        </w:rPr>
        <w:t> &gt; </w:t>
      </w:r>
      <w:r w:rsidRPr="002B259B">
        <w:rPr>
          <w:rFonts w:ascii="Arial" w:eastAsia="Times New Roman" w:hAnsi="Arial" w:cs="Arial"/>
          <w:b/>
          <w:bCs/>
          <w:i/>
          <w:iCs/>
          <w:color w:val="606060"/>
          <w:sz w:val="20"/>
          <w:szCs w:val="20"/>
          <w:bdr w:val="none" w:sz="0" w:space="0" w:color="auto" w:frame="1"/>
          <w:lang w:eastAsia="ru-RU"/>
        </w:rPr>
        <w:t>l</w:t>
      </w:r>
      <w:r w:rsidRPr="002B259B">
        <w:rPr>
          <w:rFonts w:ascii="Arial" w:eastAsia="Times New Roman" w:hAnsi="Arial" w:cs="Arial"/>
          <w:b/>
          <w:bCs/>
          <w:i/>
          <w:iCs/>
          <w:color w:val="606060"/>
          <w:sz w:val="20"/>
          <w:szCs w:val="20"/>
          <w:bdr w:val="none" w:sz="0" w:space="0" w:color="auto" w:frame="1"/>
          <w:vertAlign w:val="subscript"/>
          <w:lang w:eastAsia="ru-RU"/>
        </w:rPr>
        <w:t>c</w:t>
      </w:r>
      <w:r w:rsidRPr="002B259B">
        <w:rPr>
          <w:rFonts w:ascii="Arial" w:eastAsia="Times New Roman" w:hAnsi="Arial" w:cs="Arial"/>
          <w:b/>
          <w:bCs/>
          <w:color w:val="606060"/>
          <w:sz w:val="20"/>
          <w:szCs w:val="20"/>
          <w:bdr w:val="none" w:sz="0" w:space="0" w:color="auto" w:frame="1"/>
          <w:lang w:eastAsia="ru-RU"/>
        </w:rPr>
        <w:t> + 2</w:t>
      </w:r>
      <w:r w:rsidRPr="002B259B">
        <w:rPr>
          <w:rFonts w:ascii="Arial" w:eastAsia="Times New Roman" w:hAnsi="Arial" w:cs="Arial"/>
          <w:b/>
          <w:bCs/>
          <w:i/>
          <w:iCs/>
          <w:color w:val="606060"/>
          <w:sz w:val="20"/>
          <w:szCs w:val="20"/>
          <w:bdr w:val="none" w:sz="0" w:space="0" w:color="auto" w:frame="1"/>
          <w:lang w:eastAsia="ru-RU"/>
        </w:rPr>
        <w:t> h</w:t>
      </w:r>
      <w:r w:rsidRPr="002B259B">
        <w:rPr>
          <w:rFonts w:ascii="Arial" w:eastAsia="Times New Roman" w:hAnsi="Arial" w:cs="Arial"/>
          <w:b/>
          <w:bCs/>
          <w:i/>
          <w:iCs/>
          <w:color w:val="606060"/>
          <w:sz w:val="20"/>
          <w:szCs w:val="20"/>
          <w:bdr w:val="none" w:sz="0" w:space="0" w:color="auto" w:frame="1"/>
          <w:vertAlign w:val="subscript"/>
          <w:lang w:eastAsia="ru-RU"/>
        </w:rPr>
        <w:t> 2</w:t>
      </w:r>
      <w:r w:rsidRPr="002B259B">
        <w:rPr>
          <w:rFonts w:ascii="Arial" w:eastAsia="Times New Roman" w:hAnsi="Arial" w:cs="Arial"/>
          <w:b/>
          <w:bCs/>
          <w:color w:val="606060"/>
          <w:sz w:val="20"/>
          <w:szCs w:val="20"/>
          <w:bdr w:val="none" w:sz="0" w:space="0" w:color="auto" w:frame="1"/>
          <w:lang w:eastAsia="ru-RU"/>
        </w:rPr>
        <w:t> , а другая </w:t>
      </w:r>
      <w:r w:rsidRPr="002B259B">
        <w:rPr>
          <w:rFonts w:ascii="Arial" w:eastAsia="Times New Roman" w:hAnsi="Arial" w:cs="Arial"/>
          <w:b/>
          <w:bCs/>
          <w:i/>
          <w:iCs/>
          <w:color w:val="606060"/>
          <w:sz w:val="20"/>
          <w:szCs w:val="20"/>
          <w:bdr w:val="none" w:sz="0" w:space="0" w:color="auto" w:frame="1"/>
          <w:lang w:eastAsia="ru-RU"/>
        </w:rPr>
        <w:t>b</w:t>
      </w:r>
      <w:r w:rsidRPr="002B259B">
        <w:rPr>
          <w:rFonts w:ascii="Arial" w:eastAsia="Times New Roman" w:hAnsi="Arial" w:cs="Arial"/>
          <w:b/>
          <w:bCs/>
          <w:color w:val="606060"/>
          <w:sz w:val="20"/>
          <w:szCs w:val="20"/>
          <w:bdr w:val="none" w:sz="0" w:space="0" w:color="auto" w:frame="1"/>
          <w:vertAlign w:val="subscript"/>
          <w:lang w:eastAsia="ru-RU"/>
        </w:rPr>
        <w:t> 1</w:t>
      </w:r>
      <w:r w:rsidRPr="002B259B">
        <w:rPr>
          <w:rFonts w:ascii="Arial" w:eastAsia="Times New Roman" w:hAnsi="Arial" w:cs="Arial"/>
          <w:b/>
          <w:bCs/>
          <w:color w:val="606060"/>
          <w:sz w:val="20"/>
          <w:szCs w:val="20"/>
          <w:bdr w:val="none" w:sz="0" w:space="0" w:color="auto" w:frame="1"/>
          <w:lang w:eastAsia="ru-RU"/>
        </w:rPr>
        <w:t> &lt; </w:t>
      </w:r>
      <w:r w:rsidRPr="002B259B">
        <w:rPr>
          <w:rFonts w:ascii="Arial" w:eastAsia="Times New Roman" w:hAnsi="Arial" w:cs="Arial"/>
          <w:b/>
          <w:bCs/>
          <w:i/>
          <w:iCs/>
          <w:color w:val="606060"/>
          <w:sz w:val="20"/>
          <w:szCs w:val="20"/>
          <w:bdr w:val="none" w:sz="0" w:space="0" w:color="auto" w:frame="1"/>
          <w:lang w:eastAsia="ru-RU"/>
        </w:rPr>
        <w:t>b</w:t>
      </w:r>
      <w:r w:rsidRPr="002B259B">
        <w:rPr>
          <w:rFonts w:ascii="Arial" w:eastAsia="Times New Roman" w:hAnsi="Arial" w:cs="Arial"/>
          <w:b/>
          <w:bCs/>
          <w:i/>
          <w:iCs/>
          <w:color w:val="606060"/>
          <w:sz w:val="20"/>
          <w:szCs w:val="20"/>
          <w:bdr w:val="none" w:sz="0" w:space="0" w:color="auto" w:frame="1"/>
          <w:vertAlign w:val="subscript"/>
          <w:lang w:eastAsia="ru-RU"/>
        </w:rPr>
        <w:t>c</w:t>
      </w:r>
      <w:r w:rsidRPr="002B259B">
        <w:rPr>
          <w:rFonts w:ascii="Arial" w:eastAsia="Times New Roman" w:hAnsi="Arial" w:cs="Arial"/>
          <w:b/>
          <w:bCs/>
          <w:color w:val="606060"/>
          <w:sz w:val="20"/>
          <w:szCs w:val="20"/>
          <w:bdr w:val="none" w:sz="0" w:space="0" w:color="auto" w:frame="1"/>
          <w:lang w:eastAsia="ru-RU"/>
        </w:rPr>
        <w:t> + 2</w:t>
      </w:r>
      <w:r w:rsidRPr="002B259B">
        <w:rPr>
          <w:rFonts w:ascii="Arial" w:eastAsia="Times New Roman" w:hAnsi="Arial" w:cs="Arial"/>
          <w:b/>
          <w:bCs/>
          <w:i/>
          <w:iCs/>
          <w:color w:val="606060"/>
          <w:sz w:val="20"/>
          <w:szCs w:val="20"/>
          <w:bdr w:val="none" w:sz="0" w:space="0" w:color="auto" w:frame="1"/>
          <w:lang w:eastAsia="ru-RU"/>
        </w:rPr>
        <w:t> h</w:t>
      </w:r>
      <w:r w:rsidRPr="002B259B">
        <w:rPr>
          <w:rFonts w:ascii="Arial" w:eastAsia="Times New Roman" w:hAnsi="Arial" w:cs="Arial"/>
          <w:b/>
          <w:bCs/>
          <w:color w:val="606060"/>
          <w:sz w:val="20"/>
          <w:szCs w:val="20"/>
          <w:bdr w:val="none" w:sz="0" w:space="0" w:color="auto" w:frame="1"/>
          <w:vertAlign w:val="subscript"/>
          <w:lang w:eastAsia="ru-RU"/>
        </w:rPr>
        <w:t>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на продавливание производится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m</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m</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(19)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вычисляется по формуле ( 3), величины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принимаются равными:</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color w:val="606060"/>
          <w:sz w:val="20"/>
          <w:szCs w:val="20"/>
          <w:lang w:eastAsia="ru-RU"/>
        </w:rPr>
        <w:t>;                                                                                                   (20)</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(21)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о</w:t>
      </w:r>
      <w:r w:rsidRPr="002B259B">
        <w:rPr>
          <w:rFonts w:ascii="Arial" w:eastAsia="Times New Roman" w:hAnsi="Arial" w:cs="Arial"/>
          <w:color w:val="606060"/>
          <w:sz w:val="20"/>
          <w:szCs w:val="20"/>
          <w:lang w:eastAsia="ru-RU"/>
        </w:rPr>
        <w:t> - площадь многоугольника </w:t>
      </w:r>
      <w:r w:rsidRPr="002B259B">
        <w:rPr>
          <w:rFonts w:ascii="Arial" w:eastAsia="Times New Roman" w:hAnsi="Arial" w:cs="Arial"/>
          <w:i/>
          <w:iCs/>
          <w:color w:val="606060"/>
          <w:sz w:val="20"/>
          <w:szCs w:val="20"/>
          <w:bdr w:val="none" w:sz="0" w:space="0" w:color="auto" w:frame="1"/>
          <w:lang w:eastAsia="ru-RU"/>
        </w:rPr>
        <w:t>abcdeg</w:t>
      </w:r>
      <w:r w:rsidRPr="002B259B">
        <w:rPr>
          <w:rFonts w:ascii="Arial" w:eastAsia="Times New Roman" w:hAnsi="Arial" w:cs="Arial"/>
          <w:color w:val="606060"/>
          <w:sz w:val="20"/>
          <w:szCs w:val="20"/>
          <w:lang w:eastAsia="ru-RU"/>
        </w:rPr>
        <w:t> , равна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o</w:t>
      </w:r>
      <w:r w:rsidRPr="002B259B">
        <w:rPr>
          <w:rFonts w:ascii="Arial" w:eastAsia="Times New Roman" w:hAnsi="Arial" w:cs="Arial"/>
          <w:color w:val="606060"/>
          <w:sz w:val="20"/>
          <w:szCs w:val="20"/>
          <w:lang w:val="en-US" w:eastAsia="ru-RU"/>
        </w:rPr>
        <w:t> = 0,5</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0,pl</w:t>
      </w:r>
      <w:r w:rsidRPr="002B259B">
        <w:rPr>
          <w:rFonts w:ascii="Arial" w:eastAsia="Times New Roman" w:hAnsi="Arial" w:cs="Arial"/>
          <w:color w:val="606060"/>
          <w:sz w:val="20"/>
          <w:szCs w:val="20"/>
          <w:lang w:val="en-US" w:eastAsia="ru-RU"/>
        </w:rPr>
        <w:t>) - 0,25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(22)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рабочая высота нижней ступени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0,5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&lt;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то последний член формулы (22) не учитывается;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 центрально- и внецентренно нагруженные прямоугольные фундаменты, имеющие в двух направлениях разное число ступеней (черт. 14).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457575" cy="4038600"/>
            <wp:effectExtent l="0" t="0" r="9525" b="0"/>
            <wp:docPr id="222" name="Рисунок 222" descr="http://images.znaytovar.ru/images/text/1565.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znaytovar.ru/images/text/1565.files/image03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7575" cy="40386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14. Схема образования пирамиды продавливания в прямоугольных железобетонных фундаментах, имеющих в двух направлениях разное число ступеней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на продавливание производится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m</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(23)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силы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определяется по формуле ( 3). Величина среднего размера грани пирамиды продавливания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принимается равной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(24)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o</w:t>
      </w:r>
      <w:r w:rsidRPr="002B259B">
        <w:rPr>
          <w:rFonts w:ascii="Arial" w:eastAsia="Times New Roman" w:hAnsi="Arial" w:cs="Arial"/>
          <w:color w:val="606060"/>
          <w:sz w:val="20"/>
          <w:szCs w:val="20"/>
          <w:lang w:eastAsia="ru-RU"/>
        </w:rPr>
        <w:t> - площадь многоугольника abcdeg , равна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o</w:t>
      </w:r>
      <w:r w:rsidRPr="002B259B">
        <w:rPr>
          <w:rFonts w:ascii="Arial" w:eastAsia="Times New Roman" w:hAnsi="Arial" w:cs="Arial"/>
          <w:color w:val="606060"/>
          <w:sz w:val="20"/>
          <w:szCs w:val="20"/>
          <w:lang w:val="en-US" w:eastAsia="ru-RU"/>
        </w:rPr>
        <w:t> = 0,5</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0,pl</w:t>
      </w:r>
      <w:r w:rsidRPr="002B259B">
        <w:rPr>
          <w:rFonts w:ascii="Arial" w:eastAsia="Times New Roman" w:hAnsi="Arial" w:cs="Arial"/>
          <w:color w:val="606060"/>
          <w:sz w:val="20"/>
          <w:szCs w:val="20"/>
          <w:lang w:val="en-US" w:eastAsia="ru-RU"/>
        </w:rPr>
        <w:t>) - 0,25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(25)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0,5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то последний член формулы (25) не учитывается.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Расчет на продавливание по схеме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2.19.</w:t>
      </w:r>
      <w:r w:rsidRPr="002B259B">
        <w:rPr>
          <w:rFonts w:ascii="Arial" w:eastAsia="Times New Roman" w:hAnsi="Arial" w:cs="Arial"/>
          <w:color w:val="606060"/>
          <w:sz w:val="20"/>
          <w:szCs w:val="20"/>
          <w:lang w:eastAsia="ru-RU"/>
        </w:rPr>
        <w:t> Расчет на продавливание центрально- и внецентренно нагруженных стаканных фундаментов (низких) квадратных и прямоугольных в плане рот высоте подколонника, удовлетворяющей условию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&lt;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(см. черт. 7), производится на действие только расчетной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действующей в уровне торца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продавливание фундамента колонной от дна стакана;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раскапывание фундамента колонной.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2.20.</w:t>
      </w:r>
      <w:r w:rsidRPr="002B259B">
        <w:rPr>
          <w:rFonts w:ascii="Arial" w:eastAsia="Times New Roman" w:hAnsi="Arial" w:cs="Arial"/>
          <w:color w:val="606060"/>
          <w:sz w:val="20"/>
          <w:szCs w:val="20"/>
          <w:lang w:eastAsia="ru-RU"/>
        </w:rPr>
        <w:t> Расчетная продольная сила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действующая в уровне торца колонны, определяется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( 26)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коэффициент, учитывающий частичную передачу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на плитную часть фундамента через стенки стакана и принимаемый равным</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(1 - 0,4</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 но не менее 0,85,                                                         (27)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расчетное сопротивление бетона замоноличивания стакана принимается с учетом коэффициентов условий работы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9</w:t>
      </w:r>
      <w:r w:rsidRPr="002B259B">
        <w:rPr>
          <w:rFonts w:ascii="Arial" w:eastAsia="Times New Roman" w:hAnsi="Arial" w:cs="Arial"/>
          <w:color w:val="606060"/>
          <w:sz w:val="20"/>
          <w:szCs w:val="20"/>
          <w:lang w:eastAsia="ru-RU"/>
        </w:rPr>
        <w:t> по табл. 15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площадь боковой поверхности колонны, заделанной в стакан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2.21 .</w:t>
      </w:r>
      <w:r w:rsidRPr="002B259B">
        <w:rPr>
          <w:rFonts w:ascii="Arial" w:eastAsia="Times New Roman" w:hAnsi="Arial" w:cs="Arial"/>
          <w:color w:val="606060"/>
          <w:sz w:val="20"/>
          <w:szCs w:val="20"/>
          <w:lang w:eastAsia="ru-RU"/>
        </w:rPr>
        <w:t> Проверка фундамента по прочности на продавливание колонной от дна стакана при действии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черт. 15) производится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i/>
          <w:iCs/>
          <w:color w:val="606060"/>
          <w:sz w:val="20"/>
          <w:szCs w:val="20"/>
          <w:bdr w:val="none" w:sz="0" w:space="0" w:color="auto" w:frame="1"/>
          <w:vertAlign w:val="subscript"/>
          <w:lang w:eastAsia="ru-RU"/>
        </w:rPr>
        <w:t> 0, p</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 A</w:t>
      </w:r>
      <w:r w:rsidRPr="002B259B">
        <w:rPr>
          <w:rFonts w:ascii="Arial" w:eastAsia="Times New Roman" w:hAnsi="Arial" w:cs="Arial"/>
          <w:color w:val="606060"/>
          <w:sz w:val="20"/>
          <w:szCs w:val="20"/>
          <w:bdr w:val="none" w:sz="0" w:space="0" w:color="auto" w:frame="1"/>
          <w:vertAlign w:val="subscript"/>
          <w:lang w:eastAsia="ru-RU"/>
        </w:rPr>
        <w:t>o</w:t>
      </w:r>
      <w:r w:rsidRPr="002B259B">
        <w:rPr>
          <w:rFonts w:ascii="Arial" w:eastAsia="Times New Roman" w:hAnsi="Arial" w:cs="Arial"/>
          <w:color w:val="606060"/>
          <w:sz w:val="20"/>
          <w:szCs w:val="20"/>
          <w:lang w:eastAsia="ru-RU"/>
        </w:rPr>
        <w:t> ,                                                                             (28)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принимается по п. 2.8;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o</w:t>
      </w:r>
      <w:r w:rsidRPr="002B259B">
        <w:rPr>
          <w:rFonts w:ascii="Arial" w:eastAsia="Times New Roman" w:hAnsi="Arial" w:cs="Arial"/>
          <w:color w:val="606060"/>
          <w:sz w:val="20"/>
          <w:szCs w:val="20"/>
          <w:lang w:eastAsia="ru-RU"/>
        </w:rPr>
        <w:t> - площадь многоугольника </w:t>
      </w:r>
      <w:r w:rsidRPr="002B259B">
        <w:rPr>
          <w:rFonts w:ascii="Arial" w:eastAsia="Times New Roman" w:hAnsi="Arial" w:cs="Arial"/>
          <w:i/>
          <w:iCs/>
          <w:color w:val="606060"/>
          <w:sz w:val="20"/>
          <w:szCs w:val="20"/>
          <w:bdr w:val="none" w:sz="0" w:space="0" w:color="auto" w:frame="1"/>
          <w:lang w:eastAsia="ru-RU"/>
        </w:rPr>
        <w:t>abcdeg</w:t>
      </w:r>
      <w:r w:rsidRPr="002B259B">
        <w:rPr>
          <w:rFonts w:ascii="Arial" w:eastAsia="Times New Roman" w:hAnsi="Arial" w:cs="Arial"/>
          <w:color w:val="606060"/>
          <w:sz w:val="20"/>
          <w:szCs w:val="20"/>
          <w:lang w:eastAsia="ru-RU"/>
        </w:rPr>
        <w:t xml:space="preserve"> (см. черт. </w:t>
      </w:r>
      <w:r w:rsidRPr="002B259B">
        <w:rPr>
          <w:rFonts w:ascii="Arial" w:eastAsia="Times New Roman" w:hAnsi="Arial" w:cs="Arial"/>
          <w:color w:val="606060"/>
          <w:sz w:val="20"/>
          <w:szCs w:val="20"/>
          <w:lang w:val="en-US" w:eastAsia="ru-RU"/>
        </w:rPr>
        <w:t xml:space="preserve">15), </w:t>
      </w:r>
      <w:r w:rsidRPr="002B259B">
        <w:rPr>
          <w:rFonts w:ascii="Arial" w:eastAsia="Times New Roman" w:hAnsi="Arial" w:cs="Arial"/>
          <w:color w:val="606060"/>
          <w:sz w:val="20"/>
          <w:szCs w:val="20"/>
          <w:lang w:eastAsia="ru-RU"/>
        </w:rPr>
        <w:t>равная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o</w:t>
      </w:r>
      <w:r w:rsidRPr="002B259B">
        <w:rPr>
          <w:rFonts w:ascii="Arial" w:eastAsia="Times New Roman" w:hAnsi="Arial" w:cs="Arial"/>
          <w:color w:val="606060"/>
          <w:sz w:val="20"/>
          <w:szCs w:val="20"/>
          <w:lang w:val="en-US" w:eastAsia="ru-RU"/>
        </w:rPr>
        <w:t> = 0,5</w:t>
      </w:r>
      <w:r w:rsidRPr="002B259B">
        <w:rPr>
          <w:rFonts w:ascii="Arial" w:eastAsia="Times New Roman" w:hAnsi="Arial" w:cs="Arial"/>
          <w:i/>
          <w:iCs/>
          <w:color w:val="606060"/>
          <w:sz w:val="20"/>
          <w:szCs w:val="20"/>
          <w:bdr w:val="none" w:sz="0" w:space="0" w:color="auto" w:frame="1"/>
          <w:lang w:val="en-US" w:eastAsia="ru-RU"/>
        </w:rPr>
        <w:t> 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 l</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 h</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i/>
          <w:iCs/>
          <w:color w:val="606060"/>
          <w:sz w:val="20"/>
          <w:szCs w:val="20"/>
          <w:bdr w:val="none" w:sz="0" w:space="0" w:color="auto" w:frame="1"/>
          <w:vertAlign w:val="subscript"/>
          <w:lang w:val="en-US" w:eastAsia="ru-RU"/>
        </w:rPr>
        <w:t>, p</w:t>
      </w:r>
      <w:r w:rsidRPr="002B259B">
        <w:rPr>
          <w:rFonts w:ascii="Arial" w:eastAsia="Times New Roman" w:hAnsi="Arial" w:cs="Arial"/>
          <w:color w:val="606060"/>
          <w:sz w:val="20"/>
          <w:szCs w:val="20"/>
          <w:lang w:val="en-US" w:eastAsia="ru-RU"/>
        </w:rPr>
        <w:t> ) - 0,25 (</w:t>
      </w:r>
      <w:r w:rsidRPr="002B259B">
        <w:rPr>
          <w:rFonts w:ascii="Arial" w:eastAsia="Times New Roman" w:hAnsi="Arial" w:cs="Arial"/>
          <w:i/>
          <w:iCs/>
          <w:color w:val="606060"/>
          <w:sz w:val="20"/>
          <w:szCs w:val="20"/>
          <w:bdr w:val="none" w:sz="0" w:space="0" w:color="auto" w:frame="1"/>
          <w:lang w:val="en-US" w:eastAsia="ru-RU"/>
        </w:rPr>
        <w:t> 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 h</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i/>
          <w:iCs/>
          <w:color w:val="606060"/>
          <w:sz w:val="20"/>
          <w:szCs w:val="20"/>
          <w:bdr w:val="none" w:sz="0" w:space="0" w:color="auto" w:frame="1"/>
          <w:vertAlign w:val="subscript"/>
          <w:lang w:val="en-US" w:eastAsia="ru-RU"/>
        </w:rPr>
        <w:t>, p</w:t>
      </w:r>
      <w:r w:rsidRPr="002B259B">
        <w:rPr>
          <w:rFonts w:ascii="Arial" w:eastAsia="Times New Roman" w:hAnsi="Arial" w:cs="Arial"/>
          <w:color w:val="606060"/>
          <w:sz w:val="20"/>
          <w:szCs w:val="20"/>
          <w:lang w:val="en-US" w:eastAsia="ru-RU"/>
        </w:rPr>
        <w:t> )</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(29)</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o,p</w:t>
      </w:r>
      <w:r w:rsidRPr="002B259B">
        <w:rPr>
          <w:rFonts w:ascii="Arial" w:eastAsia="Times New Roman" w:hAnsi="Arial" w:cs="Arial"/>
          <w:i/>
          <w:iCs/>
          <w:color w:val="606060"/>
          <w:sz w:val="20"/>
          <w:szCs w:val="20"/>
          <w:bdr w:val="none" w:sz="0" w:space="0" w:color="auto" w:frame="1"/>
          <w:lang w:eastAsia="ru-RU"/>
        </w:rPr>
        <w:t>.</w:t>
      </w:r>
      <w:r w:rsidRPr="002B259B">
        <w:rPr>
          <w:rFonts w:ascii="Arial" w:eastAsia="Times New Roman" w:hAnsi="Arial" w:cs="Arial"/>
          <w:color w:val="606060"/>
          <w:sz w:val="20"/>
          <w:szCs w:val="20"/>
          <w:lang w:eastAsia="ru-RU"/>
        </w:rPr>
        <w:t>                                                                                                   (30)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формулах (29)</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и (30):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h</w:t>
      </w:r>
      <w:r w:rsidRPr="002B259B">
        <w:rPr>
          <w:rFonts w:ascii="Arial" w:eastAsia="Times New Roman" w:hAnsi="Arial" w:cs="Arial"/>
          <w:color w:val="606060"/>
          <w:sz w:val="20"/>
          <w:szCs w:val="20"/>
          <w:bdr w:val="none" w:sz="0" w:space="0" w:color="auto" w:frame="1"/>
          <w:vertAlign w:val="subscript"/>
          <w:lang w:eastAsia="ru-RU"/>
        </w:rPr>
        <w:t> o</w:t>
      </w:r>
      <w:r w:rsidRPr="002B259B">
        <w:rPr>
          <w:rFonts w:ascii="Arial" w:eastAsia="Times New Roman" w:hAnsi="Arial" w:cs="Arial"/>
          <w:i/>
          <w:iCs/>
          <w:color w:val="606060"/>
          <w:sz w:val="20"/>
          <w:szCs w:val="20"/>
          <w:bdr w:val="none" w:sz="0" w:space="0" w:color="auto" w:frame="1"/>
          <w:vertAlign w:val="subscript"/>
          <w:lang w:eastAsia="ru-RU"/>
        </w:rPr>
        <w:t> , p</w:t>
      </w:r>
      <w:r w:rsidRPr="002B259B">
        <w:rPr>
          <w:rFonts w:ascii="Arial" w:eastAsia="Times New Roman" w:hAnsi="Arial" w:cs="Arial"/>
          <w:color w:val="606060"/>
          <w:sz w:val="20"/>
          <w:szCs w:val="20"/>
          <w:lang w:eastAsia="ru-RU"/>
        </w:rPr>
        <w:t> - рабочая высота пирамиды продавливания от дна стакана до плоскости расположения растянутой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размеры по низу меньшей и б óльшей сторон стакана (см. черт. 15).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609850" cy="3124200"/>
            <wp:effectExtent l="0" t="0" r="0" b="0"/>
            <wp:docPr id="221" name="Рисунок 221" descr="http://images.znaytovar.ru/images/text/1565.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ages.znaytovar.ru/images/text/1565.files/image040.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9850" cy="31242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15. Схема образования пирамиды продавливания в стаканном фундаменте от действия только продольной силы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2.22 .</w:t>
      </w:r>
      <w:r w:rsidRPr="002B259B">
        <w:rPr>
          <w:rFonts w:ascii="Arial" w:eastAsia="Times New Roman" w:hAnsi="Arial" w:cs="Arial"/>
          <w:color w:val="606060"/>
          <w:sz w:val="20"/>
          <w:szCs w:val="20"/>
          <w:lang w:eastAsia="ru-RU"/>
        </w:rPr>
        <w:t> Проверка фундамента по прочности на раскалывание от действия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(черт. 16) производится из условий: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g</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(31)</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g</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(32)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коэффициент трения бетона по бетону, принимаемый равным 0,75;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g</w:t>
      </w:r>
      <w:r w:rsidRPr="002B259B">
        <w:rPr>
          <w:rFonts w:ascii="Arial" w:eastAsia="Times New Roman" w:hAnsi="Arial" w:cs="Arial"/>
          <w:color w:val="606060"/>
          <w:sz w:val="20"/>
          <w:szCs w:val="20"/>
          <w:lang w:eastAsia="ru-RU"/>
        </w:rPr>
        <w:t> - коэффициент, учитывающий совместную работу фундамента с грунтом и принимаемый равным 1,3; при отсутствии засыпки фундамента грунтом (например, в подвалах) коэффициент принимается равным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площади вертикальных сечений фундамента в плоскостях, проходящих по осям сечения колонны параллельно соответственно сторонам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подошвы фундамента, за вычетом площади стакана фундамента (см. черт. 16).</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4114800" cy="3914775"/>
            <wp:effectExtent l="0" t="0" r="0" b="9525"/>
            <wp:docPr id="220" name="Рисунок 220" descr="http://images.znaytovar.ru/images/text/1565.files/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s.znaytovar.ru/images/text/1565.files/image04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14800" cy="39147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16. Площади вертикальных сечений </w:t>
      </w:r>
      <w:r w:rsidRPr="002B259B">
        <w:rPr>
          <w:rFonts w:ascii="Arial" w:eastAsia="Times New Roman" w:hAnsi="Arial" w:cs="Arial"/>
          <w:b/>
          <w:bCs/>
          <w:i/>
          <w:iCs/>
          <w:color w:val="606060"/>
          <w:sz w:val="20"/>
          <w:szCs w:val="20"/>
          <w:bdr w:val="none" w:sz="0" w:space="0" w:color="auto" w:frame="1"/>
          <w:lang w:eastAsia="ru-RU"/>
        </w:rPr>
        <w:t>А</w:t>
      </w:r>
      <w:r w:rsidRPr="002B259B">
        <w:rPr>
          <w:rFonts w:ascii="Arial" w:eastAsia="Times New Roman" w:hAnsi="Arial" w:cs="Arial"/>
          <w:b/>
          <w:bCs/>
          <w:i/>
          <w:iCs/>
          <w:color w:val="606060"/>
          <w:sz w:val="20"/>
          <w:szCs w:val="20"/>
          <w:bdr w:val="none" w:sz="0" w:space="0" w:color="auto" w:frame="1"/>
          <w:vertAlign w:val="subscript"/>
          <w:lang w:eastAsia="ru-RU"/>
        </w:rPr>
        <w:t> l</w:t>
      </w:r>
      <w:r w:rsidRPr="002B259B">
        <w:rPr>
          <w:rFonts w:ascii="Arial" w:eastAsia="Times New Roman" w:hAnsi="Arial" w:cs="Arial"/>
          <w:b/>
          <w:bCs/>
          <w:color w:val="606060"/>
          <w:sz w:val="20"/>
          <w:szCs w:val="20"/>
          <w:bdr w:val="none" w:sz="0" w:space="0" w:color="auto" w:frame="1"/>
          <w:lang w:eastAsia="ru-RU"/>
        </w:rPr>
        <w:t> и </w:t>
      </w:r>
      <w:r w:rsidRPr="002B259B">
        <w:rPr>
          <w:rFonts w:ascii="Arial" w:eastAsia="Times New Roman" w:hAnsi="Arial" w:cs="Arial"/>
          <w:b/>
          <w:bCs/>
          <w:i/>
          <w:iCs/>
          <w:color w:val="606060"/>
          <w:sz w:val="20"/>
          <w:szCs w:val="20"/>
          <w:bdr w:val="none" w:sz="0" w:space="0" w:color="auto" w:frame="1"/>
          <w:lang w:eastAsia="ru-RU"/>
        </w:rPr>
        <w:t>A</w:t>
      </w:r>
      <w:r w:rsidRPr="002B259B">
        <w:rPr>
          <w:rFonts w:ascii="Arial" w:eastAsia="Times New Roman" w:hAnsi="Arial" w:cs="Arial"/>
          <w:b/>
          <w:bCs/>
          <w:i/>
          <w:iCs/>
          <w:color w:val="606060"/>
          <w:sz w:val="20"/>
          <w:szCs w:val="20"/>
          <w:bdr w:val="none" w:sz="0" w:space="0" w:color="auto" w:frame="1"/>
          <w:vertAlign w:val="subscript"/>
          <w:lang w:eastAsia="ru-RU"/>
        </w:rPr>
        <w:t>b</w:t>
      </w:r>
      <w:r w:rsidRPr="002B259B">
        <w:rPr>
          <w:rFonts w:ascii="Arial" w:eastAsia="Times New Roman" w:hAnsi="Arial" w:cs="Arial"/>
          <w:b/>
          <w:bCs/>
          <w:color w:val="606060"/>
          <w:sz w:val="20"/>
          <w:szCs w:val="20"/>
          <w:bdr w:val="none" w:sz="0" w:space="0" w:color="auto" w:frame="1"/>
          <w:lang w:eastAsia="ru-RU"/>
        </w:rPr>
        <w:t> при раскалывании стаканного фундамента от действия только продольной силы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формуле ( 31)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b</w:t>
      </w:r>
      <w:r w:rsidRPr="002B259B">
        <w:rPr>
          <w:rFonts w:ascii="Arial" w:eastAsia="Times New Roman" w:hAnsi="Arial" w:cs="Arial"/>
          <w:color w:val="606060"/>
          <w:sz w:val="20"/>
          <w:szCs w:val="20"/>
          <w:bdr w:val="none" w:sz="0" w:space="0" w:color="auto" w:frame="1"/>
          <w:vertAlign w:val="subscript"/>
          <w:lang w:eastAsia="ru-RU"/>
        </w:rPr>
        <w:t>l</w:t>
      </w:r>
      <w:r w:rsidRPr="002B259B">
        <w:rPr>
          <w:rFonts w:ascii="Arial" w:eastAsia="Times New Roman" w:hAnsi="Arial" w:cs="Arial"/>
          <w:color w:val="606060"/>
          <w:sz w:val="20"/>
          <w:szCs w:val="20"/>
          <w:lang w:eastAsia="ru-RU"/>
        </w:rPr>
        <w:t> должно быть не менее 0,4, а в формуле ( 32)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не более 2,5.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2.23.</w:t>
      </w:r>
      <w:r w:rsidRPr="002B259B">
        <w:rPr>
          <w:rFonts w:ascii="Arial" w:eastAsia="Times New Roman" w:hAnsi="Arial" w:cs="Arial"/>
          <w:color w:val="606060"/>
          <w:sz w:val="20"/>
          <w:szCs w:val="20"/>
          <w:lang w:eastAsia="ru-RU"/>
        </w:rPr>
        <w:t> Из расчетов на продавливание и раскалывание по пп. 2.21 и 2.22 принимается б óльшая величина несущей способности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случае неармированного стакана фундамента дополнительно производится расчет на продавливание внецентренно нагруженных стаканных фундаментов квадратных и прямоугольных в плане от верха стакана по схеме 1 (см. черт. 9, 10) из условия ( 1). При этом величина расчетного сопротивления бетона осевому растяжению принимается с коэффициентом, равным 0,75.</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РАСЧЕТ ПЛИТНОЙ ЧАСТИ ФУНДАМЕНТА НА ПОПЕРЕЧНУЮ СИЛУ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2.24.</w:t>
      </w:r>
      <w:r w:rsidRPr="002B259B">
        <w:rPr>
          <w:rFonts w:ascii="Arial" w:eastAsia="Times New Roman" w:hAnsi="Arial" w:cs="Arial"/>
          <w:color w:val="606060"/>
          <w:sz w:val="20"/>
          <w:szCs w:val="20"/>
          <w:lang w:eastAsia="ru-RU"/>
        </w:rPr>
        <w:t> Для фундаментов при соотношении сторон подошвы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£ 0,5 дополнительно к проверке на продавливание следует выполнять проверку на действие поперечной силы. При вылете фундаментной плиты (или ступени)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&lt; 2,4/</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0, i</w:t>
      </w:r>
      <w:r w:rsidRPr="002B259B">
        <w:rPr>
          <w:rFonts w:ascii="Arial" w:eastAsia="Times New Roman" w:hAnsi="Arial" w:cs="Arial"/>
          <w:color w:val="606060"/>
          <w:sz w:val="20"/>
          <w:szCs w:val="20"/>
          <w:lang w:eastAsia="ru-RU"/>
        </w:rPr>
        <w:t> проверка на действие поперечной силы выполняется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£ 2,5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0,i</w:t>
      </w:r>
      <w:r w:rsidRPr="002B259B">
        <w:rPr>
          <w:rFonts w:ascii="Arial" w:eastAsia="Times New Roman" w:hAnsi="Arial" w:cs="Arial"/>
          <w:color w:val="606060"/>
          <w:sz w:val="20"/>
          <w:szCs w:val="20"/>
          <w:lang w:val="en-US" w:eastAsia="ru-RU"/>
        </w:rPr>
        <w:t>;                                                                                            (33)</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при</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val="en-US" w:eastAsia="ru-RU"/>
        </w:rPr>
        <w:t> i</w:t>
      </w:r>
      <w:r w:rsidRPr="002B259B">
        <w:rPr>
          <w:rFonts w:ascii="Arial" w:eastAsia="Times New Roman" w:hAnsi="Arial" w:cs="Arial"/>
          <w:color w:val="606060"/>
          <w:sz w:val="20"/>
          <w:szCs w:val="20"/>
          <w:lang w:val="en-US" w:eastAsia="ru-RU"/>
        </w:rPr>
        <w:t> &gt; 2,4</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0,I</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£ 6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0,i</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lang w:val="en-US" w:eastAsia="ru-RU"/>
        </w:rPr>
        <w:t>;                                                                 (34)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О</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поперечная сила в расчетном сечении;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принимается по п. 2.8;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 средняя ширина в рассматриваемом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-м сечении;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i</w:t>
      </w:r>
      <w:r w:rsidRPr="002B259B">
        <w:rPr>
          <w:rFonts w:ascii="Arial" w:eastAsia="Times New Roman" w:hAnsi="Arial" w:cs="Arial"/>
          <w:color w:val="606060"/>
          <w:sz w:val="20"/>
          <w:szCs w:val="20"/>
          <w:lang w:eastAsia="ru-RU"/>
        </w:rPr>
        <w:t> - рабочая высота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определяется по эпюре давлений под подошвой фундамента, вычисляемых без учета собственного веса фундамента и грунта на его уступах.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2.25.</w:t>
      </w:r>
      <w:r w:rsidRPr="002B259B">
        <w:rPr>
          <w:rFonts w:ascii="Arial" w:eastAsia="Times New Roman" w:hAnsi="Arial" w:cs="Arial"/>
          <w:color w:val="606060"/>
          <w:sz w:val="20"/>
          <w:szCs w:val="20"/>
          <w:lang w:eastAsia="ru-RU"/>
        </w:rPr>
        <w:t> При проектировании несимметричных фундаментов с малым вылетом фундаментной плиты или ступени, когда отношение рабочей высоты фундамента (или его ступени) превышает 0,6 вылета соответствующей консоли, при краевом давлении под подошвой фундамента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МПа (10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следует провести расчет консоли фундаментной плиты (или его ступени) на действие поперечной силы из условия (33).</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РАСЧЕТ ПЛИТНОЙ ЧАСТИ ФУНДАМЕНТА НА ОБРАТНЫЙ МОМЕНТ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2.26.</w:t>
      </w:r>
      <w:r w:rsidRPr="002B259B">
        <w:rPr>
          <w:rFonts w:ascii="Arial" w:eastAsia="Times New Roman" w:hAnsi="Arial" w:cs="Arial"/>
          <w:color w:val="606060"/>
          <w:sz w:val="20"/>
          <w:szCs w:val="20"/>
          <w:lang w:eastAsia="ru-RU"/>
        </w:rPr>
        <w:t xml:space="preserve"> В ряде случаев - при неполном касании подошвы фундамента с грунтом или при треугольной эпюре давления на грунт и наличии к тому же значительных полезных нагрузок на пол, необходимо выполнять проверку прочности плитной части на обратный момент, возникающий от </w:t>
      </w:r>
      <w:r w:rsidRPr="002B259B">
        <w:rPr>
          <w:rFonts w:ascii="Arial" w:eastAsia="Times New Roman" w:hAnsi="Arial" w:cs="Arial"/>
          <w:color w:val="606060"/>
          <w:sz w:val="20"/>
          <w:szCs w:val="20"/>
          <w:lang w:eastAsia="ru-RU"/>
        </w:rPr>
        <w:lastRenderedPageBreak/>
        <w:t>действия веса фундамента и грунта на его уступах и от размещенного на полу над фундаментом складируемого материала.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Обратный момент рекомендуется воспринимать бетонным сечением тела плитной части без постановки горизонтальной арматуры в растянутом сечении. В необходимых случаях, при соответствующем обосновании, может быть предусмотрено армирование растянутой зоны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действии на фундамент обратных изгибающих моментов в двух направлениях проверка прочности плитной части производится раздельно для каждого направления.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2.27.</w:t>
      </w:r>
      <w:r w:rsidRPr="002B259B">
        <w:rPr>
          <w:rFonts w:ascii="Arial" w:eastAsia="Times New Roman" w:hAnsi="Arial" w:cs="Arial"/>
          <w:color w:val="606060"/>
          <w:sz w:val="20"/>
          <w:szCs w:val="20"/>
          <w:lang w:eastAsia="ru-RU"/>
        </w:rPr>
        <w:t> Условие прочности при восприятии обратного момента бетонным сечением имеет вид</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0,i</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pl,i</w:t>
      </w:r>
      <w:r w:rsidRPr="002B259B">
        <w:rPr>
          <w:rFonts w:ascii="Arial" w:eastAsia="Times New Roman" w:hAnsi="Arial" w:cs="Arial"/>
          <w:color w:val="606060"/>
          <w:sz w:val="20"/>
          <w:szCs w:val="20"/>
          <w:lang w:eastAsia="ru-RU"/>
        </w:rPr>
        <w:t>,                                                                                                  (35)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0, i</w:t>
      </w:r>
      <w:r w:rsidRPr="002B259B">
        <w:rPr>
          <w:rFonts w:ascii="Arial" w:eastAsia="Times New Roman" w:hAnsi="Arial" w:cs="Arial"/>
          <w:color w:val="606060"/>
          <w:sz w:val="20"/>
          <w:szCs w:val="20"/>
          <w:lang w:eastAsia="ru-RU"/>
        </w:rPr>
        <w:t> - изгибающий обратный момент в рассматриваемом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-м сечении консольного выступа (по грани колонны или по граням ступеней);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 , i</w:t>
      </w:r>
      <w:r w:rsidRPr="002B259B">
        <w:rPr>
          <w:rFonts w:ascii="Arial" w:eastAsia="Times New Roman" w:hAnsi="Arial" w:cs="Arial"/>
          <w:color w:val="606060"/>
          <w:sz w:val="20"/>
          <w:szCs w:val="20"/>
          <w:lang w:eastAsia="ru-RU"/>
        </w:rPr>
        <w:t> - момент сопротивления для крайнего растянутого </w:t>
      </w:r>
      <w:hyperlink r:id="rId28" w:tooltip="Волокна" w:history="1">
        <w:r w:rsidRPr="002B259B">
          <w:rPr>
            <w:rFonts w:ascii="Arial" w:eastAsia="Times New Roman" w:hAnsi="Arial" w:cs="Arial"/>
            <w:color w:val="006600"/>
            <w:sz w:val="20"/>
            <w:szCs w:val="20"/>
            <w:u w:val="single"/>
            <w:bdr w:val="none" w:sz="0" w:space="0" w:color="auto" w:frame="1"/>
            <w:lang w:eastAsia="ru-RU"/>
          </w:rPr>
          <w:t>волокна</w:t>
        </w:r>
      </w:hyperlink>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-го бетонного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Момент сопротивления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 , i</w:t>
      </w:r>
      <w:r w:rsidRPr="002B259B">
        <w:rPr>
          <w:rFonts w:ascii="Arial" w:eastAsia="Times New Roman" w:hAnsi="Arial" w:cs="Arial"/>
          <w:color w:val="606060"/>
          <w:sz w:val="20"/>
          <w:szCs w:val="20"/>
          <w:lang w:eastAsia="ru-RU"/>
        </w:rPr>
        <w:t> для крайнего растянутого волокна бетонного сечения определяется из условий: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прямоугольных сечений (нижняя ступень)</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pl,i</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3,5;                                                                                              (36)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тавровых сечений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pl , i</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 I</w:t>
      </w:r>
      <w:r w:rsidRPr="002B259B">
        <w:rPr>
          <w:rFonts w:ascii="Arial" w:eastAsia="Times New Roman" w:hAnsi="Arial" w:cs="Arial"/>
          <w:i/>
          <w:iCs/>
          <w:color w:val="606060"/>
          <w:sz w:val="20"/>
          <w:szCs w:val="20"/>
          <w:bdr w:val="none" w:sz="0" w:space="0" w:color="auto" w:frame="1"/>
          <w:vertAlign w:val="subscript"/>
          <w:lang w:val="en-US" w:eastAsia="ru-RU"/>
        </w:rPr>
        <w:t>b ,</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 h</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b ,</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(37)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i/>
          <w:iCs/>
          <w:color w:val="606060"/>
          <w:sz w:val="20"/>
          <w:szCs w:val="20"/>
          <w:bdr w:val="none" w:sz="0" w:space="0" w:color="auto" w:frame="1"/>
          <w:vertAlign w:val="subscript"/>
          <w:lang w:eastAsia="ru-RU"/>
        </w:rPr>
        <w:t>b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момент инерции площади сечения сжатой зоны бетона относительно нулевой линии;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b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статический момент площади сечения растянутой зоны бетона относительно нулевой линии.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Положение нулевой линии определяется из условия: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b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=0,5(</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x</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A</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площадь растянутой зоны бетона.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2.28.</w:t>
      </w:r>
      <w:r w:rsidRPr="002B259B">
        <w:rPr>
          <w:rFonts w:ascii="Arial" w:eastAsia="Times New Roman" w:hAnsi="Arial" w:cs="Arial"/>
          <w:color w:val="606060"/>
          <w:sz w:val="20"/>
          <w:szCs w:val="20"/>
          <w:lang w:eastAsia="ru-RU"/>
        </w:rPr>
        <w:t> Величина обратного изгибающего момента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определяется как сумма изгибающих моментов в рассматриваемом сечении от действия усредненного веса фундамента и грунта на его уступах и полезной нагрузки на пол q за вычетом момента от реактивного давления грунта по подошве фундамента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 g</w:t>
      </w:r>
      <w:r w:rsidRPr="002B259B">
        <w:rPr>
          <w:rFonts w:ascii="Arial" w:eastAsia="Times New Roman" w:hAnsi="Arial" w:cs="Arial"/>
          <w:i/>
          <w:iCs/>
          <w:color w:val="606060"/>
          <w:sz w:val="20"/>
          <w:szCs w:val="20"/>
          <w:bdr w:val="none" w:sz="0" w:space="0" w:color="auto" w:frame="1"/>
          <w:vertAlign w:val="subscript"/>
          <w:lang w:val="en-US" w:eastAsia="ru-RU"/>
        </w:rPr>
        <w:t> cg</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pi</w:t>
      </w:r>
      <w:r w:rsidRPr="002B259B">
        <w:rPr>
          <w:rFonts w:ascii="Arial" w:eastAsia="Times New Roman" w:hAnsi="Arial" w:cs="Arial"/>
          <w:color w:val="606060"/>
          <w:sz w:val="20"/>
          <w:szCs w:val="20"/>
          <w:lang w:val="en-US" w:eastAsia="ru-RU"/>
        </w:rPr>
        <w:t>,                                                                         (38)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cg</w:t>
      </w:r>
      <w:r w:rsidRPr="002B259B">
        <w:rPr>
          <w:rFonts w:ascii="Arial" w:eastAsia="Times New Roman" w:hAnsi="Arial" w:cs="Arial"/>
          <w:color w:val="606060"/>
          <w:sz w:val="20"/>
          <w:szCs w:val="20"/>
          <w:lang w:eastAsia="ru-RU"/>
        </w:rPr>
        <w:t> - усредненный удельный вес фундамента и грунта на его уступах, принимаемый равным 20 кН/м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(2,0 тс/м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глубина заложения фундамента от уровня планировки;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расстояние от наименее нагруженного края фундамента до рассматриваемого сечения (по грани колонны или подколонника и по граням ступеней);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pi</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изгибающий момент в рассматриваемом сечении от реактивного давления грунта по подошве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2.29.</w:t>
      </w:r>
      <w:r w:rsidRPr="002B259B">
        <w:rPr>
          <w:rFonts w:ascii="Arial" w:eastAsia="Times New Roman" w:hAnsi="Arial" w:cs="Arial"/>
          <w:color w:val="606060"/>
          <w:sz w:val="20"/>
          <w:szCs w:val="20"/>
          <w:lang w:eastAsia="ru-RU"/>
        </w:rPr>
        <w:t>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pi</w:t>
      </w:r>
      <w:r w:rsidRPr="002B259B">
        <w:rPr>
          <w:rFonts w:ascii="Arial" w:eastAsia="Times New Roman" w:hAnsi="Arial" w:cs="Arial"/>
          <w:color w:val="606060"/>
          <w:sz w:val="20"/>
          <w:szCs w:val="20"/>
          <w:lang w:eastAsia="ru-RU"/>
        </w:rPr>
        <w:t> в расчетных сечениях определяются от действия реактивного давления грунта по подошве фундамента, вычисляемого с учетом нагрузки от собственного веса фундамента, грунта на его уступах и полезной нагрузки на пол на всю ширину или длину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зависимости от вида эпюры давления грунта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pi</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в сечении i на расстоянии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от наименее нагруженного края фундамента можно вычислить по формулам: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при трапециевидной или треугольной эпюре давления грунта (при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&lt;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/6) в направлении действия момента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xml:space="preserve"> (черт. </w:t>
      </w:r>
      <w:r w:rsidRPr="002B259B">
        <w:rPr>
          <w:rFonts w:ascii="Arial" w:eastAsia="Times New Roman" w:hAnsi="Arial" w:cs="Arial"/>
          <w:color w:val="606060"/>
          <w:sz w:val="20"/>
          <w:szCs w:val="20"/>
          <w:lang w:val="en-US" w:eastAsia="ru-RU"/>
        </w:rPr>
        <w:t>17, 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pi,x</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 g</w:t>
      </w:r>
      <w:r w:rsidRPr="002B259B">
        <w:rPr>
          <w:rFonts w:ascii="Arial" w:eastAsia="Times New Roman" w:hAnsi="Arial" w:cs="Arial"/>
          <w:i/>
          <w:iCs/>
          <w:color w:val="606060"/>
          <w:sz w:val="20"/>
          <w:szCs w:val="20"/>
          <w:bdr w:val="none" w:sz="0" w:space="0" w:color="auto" w:frame="1"/>
          <w:vertAlign w:val="subscript"/>
          <w:lang w:val="en-US" w:eastAsia="ru-RU"/>
        </w:rPr>
        <w:t> cg</w:t>
      </w:r>
      <w:r w:rsidRPr="002B259B">
        <w:rPr>
          <w:rFonts w:ascii="Arial" w:eastAsia="Times New Roman" w:hAnsi="Arial" w:cs="Arial"/>
          <w:i/>
          <w:iCs/>
          <w:color w:val="606060"/>
          <w:sz w:val="20"/>
          <w:szCs w:val="20"/>
          <w:bdr w:val="none" w:sz="0" w:space="0" w:color="auto" w:frame="1"/>
          <w:lang w:val="en-US" w:eastAsia="ru-RU"/>
        </w:rPr>
        <w:t> d</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(1 - 6</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+ 4</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(39)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эксцентриситет продольной силы</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Qh</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 g</w:t>
      </w:r>
      <w:r w:rsidRPr="002B259B">
        <w:rPr>
          <w:rFonts w:ascii="Arial" w:eastAsia="Times New Roman" w:hAnsi="Arial" w:cs="Arial"/>
          <w:i/>
          <w:iCs/>
          <w:color w:val="606060"/>
          <w:sz w:val="20"/>
          <w:szCs w:val="20"/>
          <w:bdr w:val="none" w:sz="0" w:space="0" w:color="auto" w:frame="1"/>
          <w:vertAlign w:val="subscript"/>
          <w:lang w:eastAsia="ru-RU"/>
        </w:rPr>
        <w:t> cg</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lb</w:t>
      </w:r>
      <w:r w:rsidRPr="002B259B">
        <w:rPr>
          <w:rFonts w:ascii="Arial" w:eastAsia="Times New Roman" w:hAnsi="Arial" w:cs="Arial"/>
          <w:color w:val="606060"/>
          <w:sz w:val="20"/>
          <w:szCs w:val="20"/>
          <w:lang w:eastAsia="ru-RU"/>
        </w:rPr>
        <w:t>];                                                                 (40)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неполном касании подошвы фундамента и грунта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/4 &gt;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/6, для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&gt; 3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/2 (черт. 17,</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в направлении действия момента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pi,x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 g</w:t>
      </w:r>
      <w:r w:rsidRPr="002B259B">
        <w:rPr>
          <w:rFonts w:ascii="Arial" w:eastAsia="Times New Roman" w:hAnsi="Arial" w:cs="Arial"/>
          <w:i/>
          <w:iCs/>
          <w:color w:val="606060"/>
          <w:sz w:val="20"/>
          <w:szCs w:val="20"/>
          <w:bdr w:val="none" w:sz="0" w:space="0" w:color="auto" w:frame="1"/>
          <w:vertAlign w:val="subscript"/>
          <w:lang w:eastAsia="ru-RU"/>
        </w:rPr>
        <w:t> cg</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- 3</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/2)</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 27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/2 -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(41)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2076450" cy="3838575"/>
            <wp:effectExtent l="0" t="0" r="0" b="9525"/>
            <wp:docPr id="219" name="Рисунок 219" descr="http://images.znaytovar.ru/images/text/1565.files/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znaytovar.ru/images/text/1565.files/image04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38385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17. Расчетные схемы и сечения при проверке прочности на обратный момент внецентренно нагруженного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при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/6 ;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при</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/4 &gt;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Аналогично вычисляются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pi , y</w:t>
      </w:r>
      <w:r w:rsidRPr="002B259B">
        <w:rPr>
          <w:rFonts w:ascii="Arial" w:eastAsia="Times New Roman" w:hAnsi="Arial" w:cs="Arial"/>
          <w:color w:val="606060"/>
          <w:sz w:val="20"/>
          <w:szCs w:val="20"/>
          <w:lang w:eastAsia="ru-RU"/>
        </w:rPr>
        <w:t> с заменой величин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i/>
          <w:iCs/>
          <w:color w:val="606060"/>
          <w:sz w:val="20"/>
          <w:szCs w:val="20"/>
          <w:bdr w:val="none" w:sz="0" w:space="0" w:color="auto" w:frame="1"/>
          <w:lang w:eastAsia="ru-RU"/>
        </w:rPr>
        <w:t> , l</w:t>
      </w:r>
      <w:r w:rsidRPr="002B259B">
        <w:rPr>
          <w:rFonts w:ascii="Arial" w:eastAsia="Times New Roman" w:hAnsi="Arial" w:cs="Arial"/>
          <w:color w:val="606060"/>
          <w:sz w:val="20"/>
          <w:szCs w:val="20"/>
          <w:lang w:eastAsia="ru-RU"/>
        </w:rPr>
        <w:t> соответственно на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неполном касании подошвы фундамента и грунта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/4 &gt;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/6, для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&lt; 3</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/2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pi</w:t>
      </w:r>
      <w:r w:rsidRPr="002B259B">
        <w:rPr>
          <w:rFonts w:ascii="Arial" w:eastAsia="Times New Roman" w:hAnsi="Arial" w:cs="Arial"/>
          <w:color w:val="606060"/>
          <w:sz w:val="20"/>
          <w:szCs w:val="20"/>
          <w:lang w:eastAsia="ru-RU"/>
        </w:rPr>
        <w:t> = 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2.30.</w:t>
      </w:r>
      <w:r w:rsidRPr="002B259B">
        <w:rPr>
          <w:rFonts w:ascii="Arial" w:eastAsia="Times New Roman" w:hAnsi="Arial" w:cs="Arial"/>
          <w:color w:val="606060"/>
          <w:sz w:val="20"/>
          <w:szCs w:val="20"/>
          <w:lang w:eastAsia="ru-RU"/>
        </w:rPr>
        <w:t> При невыполнении условия ( 35) сечение горизонтальной арматуры в растянутой зоне от действия обратного момента определяется по формуле ( 43) для прямоугольного (для нижней ступени) или таврового сечений.</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ОПРЕДЕЛЕНИЕ СЕЧЕНИЙ АРМАТУРЫ ПЛИТНОЙ ЧАСТИ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2.31.</w:t>
      </w:r>
      <w:r w:rsidRPr="002B259B">
        <w:rPr>
          <w:rFonts w:ascii="Arial" w:eastAsia="Times New Roman" w:hAnsi="Arial" w:cs="Arial"/>
          <w:color w:val="606060"/>
          <w:sz w:val="20"/>
          <w:szCs w:val="20"/>
          <w:lang w:eastAsia="ru-RU"/>
        </w:rPr>
        <w:t> Сечение рабочей арматуры подошвы фундамента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 sb</w:t>
      </w:r>
      <w:r w:rsidRPr="002B259B">
        <w:rPr>
          <w:rFonts w:ascii="Arial" w:eastAsia="Times New Roman" w:hAnsi="Arial" w:cs="Arial"/>
          <w:color w:val="606060"/>
          <w:sz w:val="20"/>
          <w:szCs w:val="20"/>
          <w:lang w:eastAsia="ru-RU"/>
        </w:rPr>
        <w:t> -соответственно вдоль сторон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определяется из расчета на изгиб консольного вылета плитной части фундамента на действие отпора грунта под подошвой в сечениях по грани колонны или подколонника и по граням ступеней фундамента. Подбор арматуры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sb</w:t>
      </w:r>
      <w:r w:rsidRPr="002B259B">
        <w:rPr>
          <w:rFonts w:ascii="Arial" w:eastAsia="Times New Roman" w:hAnsi="Arial" w:cs="Arial"/>
          <w:color w:val="606060"/>
          <w:sz w:val="20"/>
          <w:szCs w:val="20"/>
          <w:lang w:eastAsia="ru-RU"/>
        </w:rPr>
        <w:t> ) рекомендуется вести на ширину (длину)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действии на фундамент изгибающих моментов в двух направлениях расчет прочности плитной части производится раздельно для каждого направления.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Определение площади сечения арматуры в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 -м расчетном сечении плитной части производится следующим образом: вычисляется значение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000125" cy="419100"/>
            <wp:effectExtent l="0" t="0" r="9525" b="0"/>
            <wp:docPr id="218" name="Рисунок 218" descr="http://images.znaytovar.ru/images/text/1565.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ages.znaytovar.ru/images/text/1565.files/image046.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0125" cy="419100"/>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( 42)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00025" cy="200025"/>
            <wp:effectExtent l="0" t="0" r="9525" b="9525"/>
            <wp:docPr id="217" name="Рисунок 217" descr="http://images.znaytovar.ru/images/text/1565.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ages.znaytovar.ru/images/text/1565.files/image048.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расчетный момент в расчетном сечении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 ширина сжатой зоны (в верхней части) рассматриваемого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рабочая высота рассматриваемого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табл. 20 «Пособия по проектированию бетонных и железобетонных конструкций из тяжелых и легких бетонов без предварительного напряжения арматуры» в зависимости от значения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определяется величина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площадь сечения арматуры вычисляется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sl(sb)</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00025" cy="200025"/>
            <wp:effectExtent l="0" t="0" r="9525" b="9525"/>
            <wp:docPr id="216" name="Рисунок 216" descr="http://images.znaytovar.ru/images/text/1565.files/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s.znaytovar.ru/images/text/1565.files/image049.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i/>
          <w:iCs/>
          <w:color w:val="606060"/>
          <w:sz w:val="20"/>
          <w:szCs w:val="20"/>
          <w:bdr w:val="none" w:sz="0" w:space="0" w:color="auto" w:frame="1"/>
          <w:vertAlign w:val="subscript"/>
          <w:lang w:val="en-US" w:eastAsia="ru-RU"/>
        </w:rPr>
        <w:t>,i</w:t>
      </w:r>
      <w:r w:rsidRPr="002B259B">
        <w:rPr>
          <w:rFonts w:ascii="Arial" w:eastAsia="Times New Roman" w:hAnsi="Arial" w:cs="Arial"/>
          <w:i/>
          <w:iCs/>
          <w:color w:val="606060"/>
          <w:sz w:val="20"/>
          <w:szCs w:val="20"/>
          <w:bdr w:val="none" w:sz="0" w:space="0" w:color="auto" w:frame="1"/>
          <w:lang w:val="en-US" w:eastAsia="ru-RU"/>
        </w:rPr>
        <w:t>,</w:t>
      </w:r>
      <w:r w:rsidRPr="002B259B">
        <w:rPr>
          <w:rFonts w:ascii="Arial" w:eastAsia="Times New Roman" w:hAnsi="Arial" w:cs="Arial"/>
          <w:color w:val="606060"/>
          <w:sz w:val="20"/>
          <w:szCs w:val="20"/>
          <w:lang w:val="en-US" w:eastAsia="ru-RU"/>
        </w:rPr>
        <w:t>                                                                                        ( 43)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расчетное сопротивление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2.32.</w:t>
      </w:r>
      <w:r w:rsidRPr="002B259B">
        <w:rPr>
          <w:rFonts w:ascii="Arial" w:eastAsia="Times New Roman" w:hAnsi="Arial" w:cs="Arial"/>
          <w:color w:val="606060"/>
          <w:sz w:val="20"/>
          <w:szCs w:val="20"/>
          <w:lang w:eastAsia="ru-RU"/>
        </w:rPr>
        <w:t xml:space="preserve"> Изгибающие моменты в расчетных сечениях плитной части определяются от действия реактивного давления грунта по подошве фундамента без учета нагрузки от собственного веса фундамента и грунта на его уступах. В зависимости от вида эпюры давления грунта изгибающие </w:t>
      </w:r>
      <w:r w:rsidRPr="002B259B">
        <w:rPr>
          <w:rFonts w:ascii="Arial" w:eastAsia="Times New Roman" w:hAnsi="Arial" w:cs="Arial"/>
          <w:color w:val="606060"/>
          <w:sz w:val="20"/>
          <w:szCs w:val="20"/>
          <w:lang w:eastAsia="ru-RU"/>
        </w:rPr>
        <w:lastRenderedPageBreak/>
        <w:t>моменты в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-м сечении на расстоянии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от наиболее нагруженного края фундамента вычисляются по формулам: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трапециевидной и треугольной эпюрах давления грунта [при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/6] в направлении действия момента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(черт. 18,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 б</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57175" cy="238125"/>
            <wp:effectExtent l="0" t="0" r="9525" b="9525"/>
            <wp:docPr id="215" name="Рисунок 215" descr="http://images.znaytovar.ru/images/text/1565.files/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ages.znaytovar.ru/images/text/1565.files/image051.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 + 6</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l - 4</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i/>
          <w:iCs/>
          <w:color w:val="606060"/>
          <w:sz w:val="20"/>
          <w:szCs w:val="20"/>
          <w:bdr w:val="none" w:sz="0" w:space="0" w:color="auto" w:frame="1"/>
          <w:lang w:eastAsia="ru-RU"/>
        </w:rPr>
        <w:t> 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( 44)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неполном касании подошвы фундамента с грунтом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/4 &gt;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6) в направлении действия момента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(черт. 18, </w:t>
      </w:r>
      <w:r w:rsidRPr="002B259B">
        <w:rPr>
          <w:rFonts w:ascii="Arial" w:eastAsia="Times New Roman" w:hAnsi="Arial" w:cs="Arial"/>
          <w:i/>
          <w:iCs/>
          <w:color w:val="606060"/>
          <w:sz w:val="20"/>
          <w:szCs w:val="20"/>
          <w:bdr w:val="none" w:sz="0" w:space="0" w:color="auto" w:frame="1"/>
          <w:lang w:eastAsia="ru-RU"/>
        </w:rPr>
        <w:t>в</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57175" cy="238125"/>
            <wp:effectExtent l="0" t="0" r="9525" b="9525"/>
            <wp:docPr id="214" name="Рисунок 214" descr="http://images.znaytovar.ru/images/text/1565.files/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znaytovar.ru/images/text/1565.files/image053.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23812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2</w:t>
      </w:r>
      <w:r w:rsidRPr="002B259B">
        <w:rPr>
          <w:rFonts w:ascii="Arial" w:eastAsia="Times New Roman" w:hAnsi="Arial" w:cs="Arial"/>
          <w:i/>
          <w:iCs/>
          <w:color w:val="606060"/>
          <w:sz w:val="20"/>
          <w:szCs w:val="20"/>
          <w:bdr w:val="none" w:sz="0" w:space="0" w:color="auto" w:frame="1"/>
          <w:lang w:eastAsia="ru-RU"/>
        </w:rPr>
        <w:t> Nc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 9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 3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(45)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Аналогично вычисляются моменты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57175" cy="228600"/>
            <wp:effectExtent l="0" t="0" r="9525" b="0"/>
            <wp:docPr id="213" name="Рисунок 213" descr="http://images.znaytovar.ru/images/text/1565.files/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ages.znaytovar.ru/images/text/1565.files/image055.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с заменой величин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i/>
          <w:iCs/>
          <w:color w:val="606060"/>
          <w:sz w:val="20"/>
          <w:szCs w:val="20"/>
          <w:bdr w:val="none" w:sz="0" w:space="0" w:color="auto" w:frame="1"/>
          <w:lang w:eastAsia="ru-RU"/>
        </w:rPr>
        <w:t> , l</w:t>
      </w:r>
      <w:r w:rsidRPr="002B259B">
        <w:rPr>
          <w:rFonts w:ascii="Arial" w:eastAsia="Times New Roman" w:hAnsi="Arial" w:cs="Arial"/>
          <w:color w:val="606060"/>
          <w:sz w:val="20"/>
          <w:szCs w:val="20"/>
          <w:lang w:eastAsia="ru-RU"/>
        </w:rPr>
        <w:t> соответственно на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i/>
          <w:iCs/>
          <w:color w:val="606060"/>
          <w:sz w:val="20"/>
          <w:szCs w:val="20"/>
          <w:bdr w:val="none" w:sz="0" w:space="0" w:color="auto" w:frame="1"/>
          <w:lang w:eastAsia="ru-RU"/>
        </w:rPr>
        <w:t> , 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085850" cy="1114425"/>
            <wp:effectExtent l="0" t="0" r="0" b="9525"/>
            <wp:docPr id="212" name="Рисунок 212" descr="http://images.znaytovar.ru/images/text/1565.files/image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ages.znaytovar.ru/images/text/1565.files/image05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850" cy="11144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14775" cy="476250"/>
            <wp:effectExtent l="0" t="0" r="9525" b="0"/>
            <wp:docPr id="211" name="Рисунок 211" descr="http://images.znaytovar.ru/images/text/1565.files/image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ages.znaytovar.ru/images/text/1565.files/image0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4775" cy="47625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Черт. 18. Расчетные схемы для определения арматуры внецентренно нагруженного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трапециевидная эпюра;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треугольная эпюра; </w:t>
      </w:r>
      <w:r w:rsidRPr="002B259B">
        <w:rPr>
          <w:rFonts w:ascii="Arial" w:eastAsia="Times New Roman" w:hAnsi="Arial" w:cs="Arial"/>
          <w:i/>
          <w:iCs/>
          <w:color w:val="606060"/>
          <w:sz w:val="20"/>
          <w:szCs w:val="20"/>
          <w:bdr w:val="none" w:sz="0" w:space="0" w:color="auto" w:frame="1"/>
          <w:lang w:eastAsia="ru-RU"/>
        </w:rPr>
        <w:t>в</w:t>
      </w:r>
      <w:r w:rsidRPr="002B259B">
        <w:rPr>
          <w:rFonts w:ascii="Arial" w:eastAsia="Times New Roman" w:hAnsi="Arial" w:cs="Arial"/>
          <w:color w:val="606060"/>
          <w:sz w:val="20"/>
          <w:szCs w:val="20"/>
          <w:lang w:eastAsia="ru-RU"/>
        </w:rPr>
        <w:t> - треугольная эпюра с отрывом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/4 &gt;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2.33.</w:t>
      </w:r>
      <w:r w:rsidRPr="002B259B">
        <w:rPr>
          <w:rFonts w:ascii="Arial" w:eastAsia="Times New Roman" w:hAnsi="Arial" w:cs="Arial"/>
          <w:color w:val="606060"/>
          <w:sz w:val="20"/>
          <w:szCs w:val="20"/>
          <w:lang w:eastAsia="ru-RU"/>
        </w:rPr>
        <w:t> Определение сечений арматуры подошвы в наиболее распространенном случае - для внецентренно нагруженного фундамента при действии изгибающего момента в одном направлении, показано на черт. 19 и в формулах ( 46)-( 57).</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71925" cy="3381375"/>
            <wp:effectExtent l="0" t="0" r="9525" b="9525"/>
            <wp:docPr id="210" name="Рисунок 210" descr="http://images.znaytovar.ru/images/text/1565.files/image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ages.znaytovar.ru/images/text/1565.files/image06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71925" cy="33813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19 . Расчетные схемы и сечения при определении арматуры внецентренно нагруженного фундамента при действии изгибающего момента в одном направлении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Сечение арматуры, параллельной стороне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в сечении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по грани колонны (см. черт. 19) на всю ширину фундамента определяется следующим образом: вычисляется значение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4325" cy="200025"/>
            <wp:effectExtent l="0" t="0" r="9525" b="9525"/>
            <wp:docPr id="209" name="Рисунок 209" descr="http://images.znaytovar.ru/images/text/1565.files/image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mages.znaytovar.ru/images/text/1565.files/image063.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( 46)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4325" cy="228600"/>
            <wp:effectExtent l="0" t="0" r="9525" b="0"/>
            <wp:docPr id="208" name="Рисунок 208" descr="http://images.znaytovar.ru/images/text/1565.files/image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ages.znaytovar.ru/images/text/1565.files/image06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Nc</w:t>
      </w:r>
      <w:r w:rsidRPr="002B259B">
        <w:rPr>
          <w:rFonts w:ascii="Arial" w:eastAsia="Times New Roman" w:hAnsi="Arial" w:cs="Arial"/>
          <w:i/>
          <w:iCs/>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i/>
          <w:iCs/>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(1 + 6</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l - 4</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c</w:t>
      </w:r>
      <w:r w:rsidRPr="002B259B">
        <w:rPr>
          <w:rFonts w:ascii="Arial" w:eastAsia="Times New Roman" w:hAnsi="Arial" w:cs="Arial"/>
          <w:color w:val="606060"/>
          <w:sz w:val="20"/>
          <w:szCs w:val="20"/>
          <w:bdr w:val="none" w:sz="0" w:space="0" w:color="auto" w:frame="1"/>
          <w:vertAlign w:val="subscript"/>
          <w:lang w:eastAsia="ru-RU"/>
        </w:rPr>
        <w:t> 1-1</w:t>
      </w:r>
      <w:r w:rsidRPr="002B259B">
        <w:rPr>
          <w:rFonts w:ascii="Arial" w:eastAsia="Times New Roman" w:hAnsi="Arial" w:cs="Arial"/>
          <w:color w:val="606060"/>
          <w:sz w:val="20"/>
          <w:szCs w:val="20"/>
          <w:lang w:eastAsia="ru-RU"/>
        </w:rPr>
        <w:t> / l</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 2</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зависимости от значения 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определяется величина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площадь сечения арматуры принимают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4325" cy="228600"/>
            <wp:effectExtent l="0" t="0" r="9525" b="0"/>
            <wp:docPr id="207" name="Рисунок 207" descr="http://images.znaytovar.ru/images/text/1565.files/image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ages.znaytovar.ru/images/text/1565.files/image067.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i/>
          <w:iCs/>
          <w:color w:val="606060"/>
          <w:sz w:val="20"/>
          <w:szCs w:val="20"/>
          <w:bdr w:val="none" w:sz="0" w:space="0" w:color="auto" w:frame="1"/>
          <w:lang w:eastAsia="ru-RU"/>
        </w:rPr>
        <w:t>,</w:t>
      </w:r>
      <w:r w:rsidRPr="002B259B">
        <w:rPr>
          <w:rFonts w:ascii="Arial" w:eastAsia="Times New Roman" w:hAnsi="Arial" w:cs="Arial"/>
          <w:color w:val="606060"/>
          <w:sz w:val="20"/>
          <w:szCs w:val="20"/>
          <w:lang w:eastAsia="ru-RU"/>
        </w:rPr>
        <w:t>                                                                                        ( 47)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lastRenderedPageBreak/>
        <w:t>то же, по граням ступеней в сечении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 xml:space="preserve"> (см. черт. </w:t>
      </w:r>
      <w:r w:rsidRPr="002B259B">
        <w:rPr>
          <w:rFonts w:ascii="Arial" w:eastAsia="Times New Roman" w:hAnsi="Arial" w:cs="Arial"/>
          <w:color w:val="606060"/>
          <w:sz w:val="20"/>
          <w:szCs w:val="20"/>
          <w:lang w:val="en-US" w:eastAsia="ru-RU"/>
        </w:rPr>
        <w:t>19):</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28600"/>
            <wp:effectExtent l="0" t="0" r="0" b="0"/>
            <wp:docPr id="206" name="Рисунок 206" descr="http://images.znaytovar.ru/images/text/1565.files/image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ages.znaytovar.ru/images/text/1565.files/image069.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( 48)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28600"/>
            <wp:effectExtent l="0" t="0" r="0" b="0"/>
            <wp:docPr id="205" name="Рисунок 205" descr="http://images.znaytovar.ru/images/text/1565.files/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ages.znaytovar.ru/images/text/1565.files/image071.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 2-2</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(1 + 6</w:t>
      </w:r>
      <w:r w:rsidRPr="002B259B">
        <w:rPr>
          <w:rFonts w:ascii="Arial" w:eastAsia="Times New Roman" w:hAnsi="Arial" w:cs="Arial"/>
          <w:i/>
          <w:iCs/>
          <w:color w:val="606060"/>
          <w:sz w:val="20"/>
          <w:szCs w:val="20"/>
          <w:bdr w:val="none" w:sz="0" w:space="0" w:color="auto" w:frame="1"/>
          <w:lang w:val="en-US" w:eastAsia="ru-RU"/>
        </w:rPr>
        <w:t> e</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- 4</w:t>
      </w:r>
      <w:r w:rsidRPr="002B259B">
        <w:rPr>
          <w:rFonts w:ascii="Arial" w:eastAsia="Times New Roman" w:hAnsi="Arial" w:cs="Arial"/>
          <w:i/>
          <w:iCs/>
          <w:color w:val="606060"/>
          <w:sz w:val="20"/>
          <w:szCs w:val="20"/>
          <w:bdr w:val="none" w:sz="0" w:space="0" w:color="auto" w:frame="1"/>
          <w:lang w:val="en-US" w:eastAsia="ru-RU"/>
        </w:rPr>
        <w:t> e</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 2-2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 / 2</w:t>
      </w:r>
      <w:r w:rsidRPr="002B259B">
        <w:rPr>
          <w:rFonts w:ascii="Arial" w:eastAsia="Times New Roman" w:hAnsi="Arial" w:cs="Arial"/>
          <w:i/>
          <w:iCs/>
          <w:color w:val="606060"/>
          <w:sz w:val="20"/>
          <w:szCs w:val="20"/>
          <w:bdr w:val="none" w:sz="0" w:space="0" w:color="auto" w:frame="1"/>
          <w:lang w:val="en-US" w:eastAsia="ru-RU"/>
        </w:rPr>
        <w:t> l</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28600"/>
            <wp:effectExtent l="0" t="0" r="0" b="0"/>
            <wp:docPr id="204" name="Рисунок 204" descr="http://images.znaytovar.ru/images/text/1565.files/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ages.znaytovar.ru/images/text/1565.files/image073.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( 49)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3-3</w:t>
      </w:r>
      <w:r w:rsidRPr="002B259B">
        <w:rPr>
          <w:rFonts w:ascii="Arial" w:eastAsia="Times New Roman" w:hAnsi="Arial" w:cs="Arial"/>
          <w:color w:val="606060"/>
          <w:sz w:val="20"/>
          <w:szCs w:val="20"/>
          <w:lang w:eastAsia="ru-RU"/>
        </w:rPr>
        <w:t xml:space="preserve"> (см. черт. </w:t>
      </w:r>
      <w:r w:rsidRPr="002B259B">
        <w:rPr>
          <w:rFonts w:ascii="Arial" w:eastAsia="Times New Roman" w:hAnsi="Arial" w:cs="Arial"/>
          <w:color w:val="606060"/>
          <w:sz w:val="20"/>
          <w:szCs w:val="20"/>
          <w:lang w:val="en-US" w:eastAsia="ru-RU"/>
        </w:rPr>
        <w:t>19):</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38125"/>
            <wp:effectExtent l="0" t="0" r="0" b="9525"/>
            <wp:docPr id="203" name="Рисунок 203" descr="http://images.znaytovar.ru/images/text/1565.files/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mages.znaytovar.ru/images/text/1565.files/image075.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( 50)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38125"/>
            <wp:effectExtent l="0" t="0" r="0" b="9525"/>
            <wp:docPr id="202" name="Рисунок 202" descr="http://images.znaytovar.ru/images/text/1565.files/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ages.znaytovar.ru/images/text/1565.files/image077.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c</w:t>
      </w:r>
      <w:r w:rsidRPr="002B259B">
        <w:rPr>
          <w:rFonts w:ascii="Arial" w:eastAsia="Times New Roman" w:hAnsi="Arial" w:cs="Arial"/>
          <w:color w:val="606060"/>
          <w:sz w:val="20"/>
          <w:szCs w:val="20"/>
          <w:bdr w:val="none" w:sz="0" w:space="0" w:color="auto" w:frame="1"/>
          <w:vertAlign w:val="subscript"/>
          <w:lang w:val="en-US" w:eastAsia="ru-RU"/>
        </w:rPr>
        <w:t> 3-3</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6 e</w:t>
      </w:r>
      <w:r w:rsidRPr="002B259B">
        <w:rPr>
          <w:rFonts w:ascii="Arial" w:eastAsia="Times New Roman" w:hAnsi="Arial" w:cs="Arial"/>
          <w:i/>
          <w:iCs/>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- 4</w:t>
      </w:r>
      <w:r w:rsidRPr="002B259B">
        <w:rPr>
          <w:rFonts w:ascii="Arial" w:eastAsia="Times New Roman" w:hAnsi="Arial" w:cs="Arial"/>
          <w:i/>
          <w:iCs/>
          <w:color w:val="606060"/>
          <w:sz w:val="20"/>
          <w:szCs w:val="20"/>
          <w:bdr w:val="none" w:sz="0" w:space="0" w:color="auto" w:frame="1"/>
          <w:lang w:val="en-US" w:eastAsia="ru-RU"/>
        </w:rPr>
        <w:t> e</w:t>
      </w:r>
      <w:r w:rsidRPr="002B259B">
        <w:rPr>
          <w:rFonts w:ascii="Arial" w:eastAsia="Times New Roman" w:hAnsi="Arial" w:cs="Arial"/>
          <w:i/>
          <w:iCs/>
          <w:color w:val="606060"/>
          <w:sz w:val="20"/>
          <w:szCs w:val="20"/>
          <w:bdr w:val="none" w:sz="0" w:space="0" w:color="auto" w:frame="1"/>
          <w:vertAlign w:val="subscript"/>
          <w:lang w:val="en-US" w:eastAsia="ru-RU"/>
        </w:rPr>
        <w:t> 0</w:t>
      </w:r>
      <w:r w:rsidRPr="002B259B">
        <w:rPr>
          <w:rFonts w:ascii="Arial" w:eastAsia="Times New Roman" w:hAnsi="Arial" w:cs="Arial"/>
          <w:i/>
          <w:iCs/>
          <w:color w:val="606060"/>
          <w:sz w:val="20"/>
          <w:szCs w:val="20"/>
          <w:bdr w:val="none" w:sz="0" w:space="0" w:color="auto" w:frame="1"/>
          <w:lang w:val="en-US" w:eastAsia="ru-RU"/>
        </w:rPr>
        <w:t> c</w:t>
      </w:r>
      <w:r w:rsidRPr="002B259B">
        <w:rPr>
          <w:rFonts w:ascii="Arial" w:eastAsia="Times New Roman" w:hAnsi="Arial" w:cs="Arial"/>
          <w:i/>
          <w:iCs/>
          <w:color w:val="606060"/>
          <w:sz w:val="20"/>
          <w:szCs w:val="20"/>
          <w:bdr w:val="none" w:sz="0" w:space="0" w:color="auto" w:frame="1"/>
          <w:vertAlign w:val="subscript"/>
          <w:lang w:val="en-US" w:eastAsia="ru-RU"/>
        </w:rPr>
        <w:t> 3-3</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 2 l ;</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38125"/>
            <wp:effectExtent l="0" t="0" r="0" b="9525"/>
            <wp:docPr id="201" name="Рисунок 201" descr="http://images.znaytovar.ru/images/text/1565.files/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ages.znaytovar.ru/images/text/1565.files/image07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color w:val="606060"/>
          <w:sz w:val="20"/>
          <w:szCs w:val="20"/>
          <w:lang w:eastAsia="ru-RU"/>
        </w:rPr>
        <w:t>.                                                                                        ( 51)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Сечение арматуры, параллельное стороне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в сечении по грани колонны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(см. черт. 19) на всю длину фундамента определяется следующим образом: вычисляется значение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52425" cy="228600"/>
            <wp:effectExtent l="0" t="0" r="9525" b="0"/>
            <wp:docPr id="200" name="Рисунок 200" descr="http://images.znaytovar.ru/images/text/1565.files/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ages.znaytovar.ru/images/text/1565.files/image081.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( 52)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52425" cy="228600"/>
            <wp:effectExtent l="0" t="0" r="9525" b="0"/>
            <wp:docPr id="199" name="Рисунок 199" descr="http://images.znaytovar.ru/images/text/1565.files/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ages.znaytovar.ru/images/text/1565.files/image08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i/>
          <w:iCs/>
          <w:color w:val="606060"/>
          <w:sz w:val="20"/>
          <w:szCs w:val="20"/>
          <w:bdr w:val="none" w:sz="0" w:space="0" w:color="auto" w:frame="1"/>
          <w:vertAlign w:val="subscript"/>
          <w:lang w:eastAsia="ru-RU"/>
        </w:rPr>
        <w:t> 1 ¢ -1 ¢</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зависимости от значения 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определяется величина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площадь сечения арматуры вычисляется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sb</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52425" cy="228600"/>
            <wp:effectExtent l="0" t="0" r="9525" b="0"/>
            <wp:docPr id="198" name="Рисунок 198" descr="http://images.znaytovar.ru/images/text/1565.files/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znaytovar.ru/images/text/1565.files/image085.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( 53)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то же, по граням ступеней в сечении </w:t>
      </w:r>
      <w:r w:rsidRPr="002B259B">
        <w:rPr>
          <w:rFonts w:ascii="Arial" w:eastAsia="Times New Roman" w:hAnsi="Arial" w:cs="Arial"/>
          <w:i/>
          <w:iCs/>
          <w:color w:val="606060"/>
          <w:sz w:val="20"/>
          <w:szCs w:val="20"/>
          <w:bdr w:val="none" w:sz="0" w:space="0" w:color="auto" w:frame="1"/>
          <w:lang w:eastAsia="ru-RU"/>
        </w:rPr>
        <w:t>2 ¢ -2 ¢</w:t>
      </w:r>
      <w:r w:rsidRPr="002B259B">
        <w:rPr>
          <w:rFonts w:ascii="Arial" w:eastAsia="Times New Roman" w:hAnsi="Arial" w:cs="Arial"/>
          <w:color w:val="606060"/>
          <w:sz w:val="20"/>
          <w:szCs w:val="20"/>
          <w:lang w:eastAsia="ru-RU"/>
        </w:rPr>
        <w:t xml:space="preserve"> (см. черт. </w:t>
      </w:r>
      <w:r w:rsidRPr="002B259B">
        <w:rPr>
          <w:rFonts w:ascii="Arial" w:eastAsia="Times New Roman" w:hAnsi="Arial" w:cs="Arial"/>
          <w:color w:val="606060"/>
          <w:sz w:val="20"/>
          <w:szCs w:val="20"/>
          <w:lang w:val="en-US" w:eastAsia="ru-RU"/>
        </w:rPr>
        <w:t>19):</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81000" cy="228600"/>
            <wp:effectExtent l="0" t="0" r="0" b="0"/>
            <wp:docPr id="197" name="Рисунок 197" descr="http://images.znaytovar.ru/images/text/1565.files/image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ages.znaytovar.ru/images/text/1565.files/image087.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i/>
          <w:iCs/>
          <w:color w:val="606060"/>
          <w:sz w:val="20"/>
          <w:szCs w:val="20"/>
          <w:bdr w:val="none" w:sz="0" w:space="0" w:color="auto" w:frame="1"/>
          <w:lang w:val="en-US" w:eastAsia="ru-RU"/>
        </w:rPr>
        <w:t> l</w:t>
      </w:r>
      <w:r w:rsidRPr="002B259B">
        <w:rPr>
          <w:rFonts w:ascii="Arial" w:eastAsia="Times New Roman" w:hAnsi="Arial" w:cs="Arial"/>
          <w:i/>
          <w:iCs/>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 h</w:t>
      </w:r>
      <w:r w:rsidRPr="002B259B">
        <w:rPr>
          <w:rFonts w:ascii="Arial" w:eastAsia="Times New Roman" w:hAnsi="Arial" w:cs="Arial"/>
          <w:color w:val="606060"/>
          <w:sz w:val="20"/>
          <w:szCs w:val="20"/>
          <w:bdr w:val="none" w:sz="0" w:space="0" w:color="auto" w:frame="1"/>
          <w:vertAlign w:val="subscript"/>
          <w:lang w:val="en-US" w:eastAsia="ru-RU"/>
        </w:rPr>
        <w:t> 01</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 2</w:t>
      </w:r>
      <w:r w:rsidRPr="002B259B">
        <w:rPr>
          <w:rFonts w:ascii="Arial" w:eastAsia="Times New Roman" w:hAnsi="Arial" w:cs="Arial"/>
          <w:color w:val="606060"/>
          <w:sz w:val="20"/>
          <w:szCs w:val="20"/>
          <w:lang w:val="en-US" w:eastAsia="ru-RU"/>
        </w:rPr>
        <w:t> )</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( 54)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81000" cy="228600"/>
            <wp:effectExtent l="0" t="0" r="0" b="0"/>
            <wp:docPr id="196" name="Рисунок 196" descr="http://images.znaytovar.ru/images/text/1565.files/image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ages.znaytovar.ru/images/text/1565.files/image089.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 2 ¢ -2</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 b</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sb</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81000" cy="228600"/>
            <wp:effectExtent l="0" t="0" r="0" b="0"/>
            <wp:docPr id="195" name="Рисунок 195" descr="http://images.znaytovar.ru/images/text/1565.files/image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ages.znaytovar.ru/images/text/1565.files/image091.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( 55)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3 ¢ -3 ¢</w:t>
      </w:r>
      <w:r w:rsidRPr="002B259B">
        <w:rPr>
          <w:rFonts w:ascii="Arial" w:eastAsia="Times New Roman" w:hAnsi="Arial" w:cs="Arial"/>
          <w:color w:val="606060"/>
          <w:sz w:val="20"/>
          <w:szCs w:val="20"/>
          <w:lang w:eastAsia="ru-RU"/>
        </w:rPr>
        <w:t xml:space="preserve"> (см. черт. </w:t>
      </w:r>
      <w:r w:rsidRPr="002B259B">
        <w:rPr>
          <w:rFonts w:ascii="Arial" w:eastAsia="Times New Roman" w:hAnsi="Arial" w:cs="Arial"/>
          <w:color w:val="606060"/>
          <w:sz w:val="20"/>
          <w:szCs w:val="20"/>
          <w:lang w:val="en-US" w:eastAsia="ru-RU"/>
        </w:rPr>
        <w:t>19):</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71475" cy="238125"/>
            <wp:effectExtent l="0" t="0" r="9525" b="9525"/>
            <wp:docPr id="194" name="Рисунок 194" descr="http://images.znaytovar.ru/images/text/1565.files/image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ages.znaytovar.ru/images/text/1565.files/image093.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l </w:t>
      </w:r>
      <w:r w:rsidRPr="002B259B">
        <w:rPr>
          <w:rFonts w:ascii="Arial" w:eastAsia="Times New Roman" w:hAnsi="Arial" w:cs="Arial"/>
          <w:i/>
          <w:iCs/>
          <w:color w:val="606060"/>
          <w:sz w:val="20"/>
          <w:szCs w:val="20"/>
          <w:bdr w:val="none" w:sz="0" w:space="0" w:color="auto" w:frame="1"/>
          <w:lang w:val="en-US" w:eastAsia="ru-RU"/>
        </w:rPr>
        <w:t>h ¢</w:t>
      </w:r>
      <w:r w:rsidRPr="002B259B">
        <w:rPr>
          <w:rFonts w:ascii="Arial" w:eastAsia="Times New Roman" w:hAnsi="Arial" w:cs="Arial"/>
          <w:color w:val="606060"/>
          <w:sz w:val="20"/>
          <w:szCs w:val="20"/>
          <w:bdr w:val="none" w:sz="0" w:space="0" w:color="auto" w:frame="1"/>
          <w:vertAlign w:val="subscript"/>
          <w:lang w:val="en-US" w:eastAsia="ru-RU"/>
        </w:rPr>
        <w:t> 01</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                                                                                       ( 56)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409575" cy="200025"/>
            <wp:effectExtent l="0" t="0" r="9525" b="9525"/>
            <wp:docPr id="193" name="Рисунок 193" descr="http://images.znaytovar.ru/images/text/1565.files/image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ages.znaytovar.ru/images/text/1565.files/image09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val="en-US" w:eastAsia="ru-RU"/>
        </w:rPr>
        <w:t>3 ¢ -3</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 b</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sb</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71475" cy="238125"/>
            <wp:effectExtent l="0" t="0" r="9525" b="9525"/>
            <wp:docPr id="192" name="Рисунок 192" descr="http://images.znaytovar.ru/images/text/1565.files/image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ages.znaytovar.ru/images/text/1565.files/image097.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01</w:t>
      </w:r>
      <w:r w:rsidRPr="002B259B">
        <w:rPr>
          <w:rFonts w:ascii="Arial" w:eastAsia="Times New Roman" w:hAnsi="Arial" w:cs="Arial"/>
          <w:color w:val="606060"/>
          <w:sz w:val="20"/>
          <w:szCs w:val="20"/>
          <w:lang w:val="en-US" w:eastAsia="ru-RU"/>
        </w:rPr>
        <w:t xml:space="preserve"> ¢ .                                                                                      </w:t>
      </w:r>
      <w:r w:rsidRPr="002B259B">
        <w:rPr>
          <w:rFonts w:ascii="Arial" w:eastAsia="Times New Roman" w:hAnsi="Arial" w:cs="Arial"/>
          <w:color w:val="606060"/>
          <w:sz w:val="20"/>
          <w:szCs w:val="20"/>
          <w:lang w:eastAsia="ru-RU"/>
        </w:rPr>
        <w:t>( 57)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формулах ( 46)-( 57):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4325" cy="200025"/>
            <wp:effectExtent l="0" t="0" r="9525" b="9525"/>
            <wp:docPr id="191" name="Рисунок 191" descr="http://images.znaytovar.ru/images/text/1565.files/image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znaytovar.ru/images/text/1565.files/image098.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52425" cy="200025"/>
            <wp:effectExtent l="0" t="0" r="9525" b="9525"/>
            <wp:docPr id="190" name="Рисунок 190" descr="http://images.znaytovar.ru/images/text/1565.files/image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ages.znaytovar.ru/images/text/1565.files/image100.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00025"/>
            <wp:effectExtent l="0" t="0" r="0" b="9525"/>
            <wp:docPr id="189" name="Рисунок 189" descr="http://images.znaytovar.ru/images/text/1565.files/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ages.znaytovar.ru/images/text/1565.files/image102.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изгибающие моменты на ширину фундаментов соответственно в сечениях </w:t>
      </w:r>
      <w:r w:rsidRPr="002B259B">
        <w:rPr>
          <w:rFonts w:ascii="Arial" w:eastAsia="Times New Roman" w:hAnsi="Arial" w:cs="Arial"/>
          <w:i/>
          <w:iCs/>
          <w:color w:val="606060"/>
          <w:sz w:val="20"/>
          <w:szCs w:val="20"/>
          <w:bdr w:val="none" w:sz="0" w:space="0" w:color="auto" w:frame="1"/>
          <w:lang w:eastAsia="ru-RU"/>
        </w:rPr>
        <w:t>1-1, 2-2, 3-3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90525" cy="200025"/>
            <wp:effectExtent l="0" t="0" r="9525" b="9525"/>
            <wp:docPr id="188" name="Рисунок 188" descr="http://images.znaytovar.ru/images/text/1565.files/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znaytovar.ru/images/text/1565.files/image104.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419100" cy="200025"/>
            <wp:effectExtent l="0" t="0" r="0" b="9525"/>
            <wp:docPr id="187" name="Рисунок 187" descr="http://images.znaytovar.ru/images/text/1565.files/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ages.znaytovar.ru/images/text/1565.files/image106.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409575" cy="200025"/>
            <wp:effectExtent l="0" t="0" r="9525" b="9525"/>
            <wp:docPr id="186" name="Рисунок 186" descr="http://images.znaytovar.ru/images/text/1565.files/image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s.znaytovar.ru/images/text/1565.files/image107.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изгибающие моменты на длину фундамента соответственно в сечениях </w:t>
      </w:r>
      <w:r w:rsidRPr="002B259B">
        <w:rPr>
          <w:rFonts w:ascii="Arial" w:eastAsia="Times New Roman" w:hAnsi="Arial" w:cs="Arial"/>
          <w:i/>
          <w:iCs/>
          <w:color w:val="606060"/>
          <w:sz w:val="20"/>
          <w:szCs w:val="20"/>
          <w:bdr w:val="none" w:sz="0" w:space="0" w:color="auto" w:frame="1"/>
          <w:lang w:eastAsia="ru-RU"/>
        </w:rPr>
        <w:t>1 ¢ -1 ¢ , 2 ¢ -2 ¢ , 3 ¢ -3 ¢</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Армирование подошвы фундамента производится по наибольшей площади сечения арматуры, определяемой по формулам ( 47), ( 49), (51) в одном направлении и ( 53), ( 55), ( 57) - в другом.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Допускается обрыв стержней арматуры на консольных участках фундаментной плиты на расстоянии от грани подколонника (колонны) не ближе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при выполнении условия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£ 1,6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где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max , i</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максимальная поперечная сила, средняя ширина и рабочая высота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 -го уступа на участке с уменьшенным армированием.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Обрываемая арматура должна быть заведена на длину не менее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за сечение, где она полностью используется.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этом допускается обрыв менее 50 % стержней, требуемых в сечении по грани подколонника (колонны).</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РАСЧЕТ ПОПЕРЕЧНЫХ СЕЧЕНИЙ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2.34.</w:t>
      </w:r>
      <w:r w:rsidRPr="002B259B">
        <w:rPr>
          <w:rFonts w:ascii="Arial" w:eastAsia="Times New Roman" w:hAnsi="Arial" w:cs="Arial"/>
          <w:color w:val="606060"/>
          <w:sz w:val="20"/>
          <w:szCs w:val="20"/>
          <w:lang w:eastAsia="ru-RU"/>
        </w:rPr>
        <w:t> Проверка прочности бетонных и железобетонных подколонников производится по двум сечениям по их высоте: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прямоугольного сечения в уровне плитной части (сечение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черт. 20);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коробчатого сечения стаканной части в уровне заделанного торца колонны (сечение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 см. черт. 20).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086100" cy="1971675"/>
            <wp:effectExtent l="0" t="0" r="0" b="9525"/>
            <wp:docPr id="185" name="Рисунок 185" descr="http://images.znaytovar.ru/images/text/1565.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znaytovar.ru/images/text/1565.files/image109.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86100" cy="19716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20 . Расчетные сечения бетонных и железобетонных подколонников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2.35 .</w:t>
      </w:r>
      <w:r w:rsidRPr="002B259B">
        <w:rPr>
          <w:rFonts w:ascii="Arial" w:eastAsia="Times New Roman" w:hAnsi="Arial" w:cs="Arial"/>
          <w:color w:val="606060"/>
          <w:sz w:val="20"/>
          <w:szCs w:val="20"/>
          <w:lang w:eastAsia="ru-RU"/>
        </w:rPr>
        <w:t> Расчет прямоугольных сечений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производится на следующие величины расчетных усилий (вычисленных с учетом веса подколонника и нагрузок от опирающихся на него фундаментных балок): продольную силу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коробчатого сечения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 производится на продольную силу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и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(в уровне заделанного торца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принимается согласно указаниям п. 2.20.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2.36.</w:t>
      </w:r>
      <w:r w:rsidRPr="002B259B">
        <w:rPr>
          <w:rFonts w:ascii="Arial" w:eastAsia="Times New Roman" w:hAnsi="Arial" w:cs="Arial"/>
          <w:color w:val="606060"/>
          <w:sz w:val="20"/>
          <w:szCs w:val="20"/>
          <w:lang w:eastAsia="ru-RU"/>
        </w:rPr>
        <w:t> В общем случае расчет прямоугольного сечения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производится на косое внецентренное сжатие. В связи со сложностью вычислений рекомендуется производить его с использованием стандартных программ на ЭВМ или с помощью графиков несущей способности (см. прил. 5) - для железобетонных сечений, по формулам прил. 4 - для бетонных сечений.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2.37.</w:t>
      </w:r>
      <w:r w:rsidRPr="002B259B">
        <w:rPr>
          <w:rFonts w:ascii="Arial" w:eastAsia="Times New Roman" w:hAnsi="Arial" w:cs="Arial"/>
          <w:color w:val="606060"/>
          <w:sz w:val="20"/>
          <w:szCs w:val="20"/>
          <w:lang w:eastAsia="ru-RU"/>
        </w:rPr>
        <w:t> В случае, если величина приведенного момента в одном направлении составляет не более 0,1 момента в другом, меньший момент допускается не учитывать, и сечение рассчитывается как внецентренно сжатое в одной плоскости.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2.38.</w:t>
      </w:r>
      <w:r w:rsidRPr="002B259B">
        <w:rPr>
          <w:rFonts w:ascii="Arial" w:eastAsia="Times New Roman" w:hAnsi="Arial" w:cs="Arial"/>
          <w:color w:val="606060"/>
          <w:sz w:val="20"/>
          <w:szCs w:val="20"/>
          <w:lang w:eastAsia="ru-RU"/>
        </w:rPr>
        <w:t> При вычислении изгибающих моментов для прямоугольного сечения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должен учитываться случайный эксцентриситет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а</w:t>
      </w:r>
      <w:r w:rsidRPr="002B259B">
        <w:rPr>
          <w:rFonts w:ascii="Arial" w:eastAsia="Times New Roman" w:hAnsi="Arial" w:cs="Arial"/>
          <w:color w:val="606060"/>
          <w:sz w:val="20"/>
          <w:szCs w:val="20"/>
          <w:lang w:eastAsia="ru-RU"/>
        </w:rPr>
        <w:t>, как для элементов статически определяемых конструкций в соответствии с указаниями п. 1.21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2.39.</w:t>
      </w:r>
      <w:r w:rsidRPr="002B259B">
        <w:rPr>
          <w:rFonts w:ascii="Arial" w:eastAsia="Times New Roman" w:hAnsi="Arial" w:cs="Arial"/>
          <w:color w:val="606060"/>
          <w:sz w:val="20"/>
          <w:szCs w:val="20"/>
          <w:lang w:eastAsia="ru-RU"/>
        </w:rPr>
        <w:t> Для подколонников, находящихся в грунте, при соотношении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£ 6, а также подколонников с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£ 4 при отсутствии засыпки грунтом коэффициент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принимается равным 1. В остальных случаях величину коэффициента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следует определять в соответствии с пп. 3.6 и 3.24 СНиП 2.03.01-84. В этом случае расчетная длина подколонника принимается равной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о</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(при наличии засыпки),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о</w:t>
      </w:r>
      <w:r w:rsidRPr="002B259B">
        <w:rPr>
          <w:rFonts w:ascii="Arial" w:eastAsia="Times New Roman" w:hAnsi="Arial" w:cs="Arial"/>
          <w:color w:val="606060"/>
          <w:sz w:val="20"/>
          <w:szCs w:val="20"/>
          <w:lang w:eastAsia="ru-RU"/>
        </w:rPr>
        <w:t> = 1,2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(при отсутствии засыпки).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2.40.</w:t>
      </w:r>
      <w:r w:rsidRPr="002B259B">
        <w:rPr>
          <w:rFonts w:ascii="Arial" w:eastAsia="Times New Roman" w:hAnsi="Arial" w:cs="Arial"/>
          <w:color w:val="606060"/>
          <w:sz w:val="20"/>
          <w:szCs w:val="20"/>
          <w:lang w:eastAsia="ru-RU"/>
        </w:rPr>
        <w:t> Для выявления необходимости расчетного армирования подколонника в зоне прямоугольного сечения первоначально производится проверка его прочности как внецентренно сжатого бетонного сечения согласно п. 3.5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сжатой зоны и ее площадь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для бетонных неармированных подколонников рекомендуется определять по формулам, приведенным в прил. 4 для четырех форм сжатой зоны в зависимости от величины эксцентриситетов.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форм сжатой зоны 1, 3 и 4 определяются размеры, площадь сечения сжатой зоны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и проверяется прочность бетона из условия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i/>
          <w:iCs/>
          <w:color w:val="606060"/>
          <w:sz w:val="20"/>
          <w:szCs w:val="20"/>
          <w:bdr w:val="none" w:sz="0" w:space="0" w:color="auto" w:frame="1"/>
          <w:lang w:eastAsia="ru-RU"/>
        </w:rPr>
        <w:t> А</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2-й формы сжатия определяются размеры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и положение центра тяжести сжатой</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зоны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 Бетонное сечение удовлетворяет услиям прочности при выполнении условий: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бетонных подколонников по прочности расчетные сопротивления бетона следует принимать с необходимыми коэффициентами условий работы согласно табл. 15 СНиП 2.03.01-84 (для бетонных конструкций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9</w:t>
      </w:r>
      <w:r w:rsidRPr="002B259B">
        <w:rPr>
          <w:rFonts w:ascii="Arial" w:eastAsia="Times New Roman" w:hAnsi="Arial" w:cs="Arial"/>
          <w:color w:val="606060"/>
          <w:sz w:val="20"/>
          <w:szCs w:val="20"/>
          <w:lang w:eastAsia="ru-RU"/>
        </w:rPr>
        <w:t> = 0,9; при бетонировании подколонников в вертикальном положении при высоте слоя бетонирования более 1,5 м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0,85).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выполнении бетонных подколонников должны быть выполнены конструктивные требования п. 4.23.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2.41 .</w:t>
      </w:r>
      <w:r w:rsidRPr="002B259B">
        <w:rPr>
          <w:rFonts w:ascii="Arial" w:eastAsia="Times New Roman" w:hAnsi="Arial" w:cs="Arial"/>
          <w:color w:val="606060"/>
          <w:sz w:val="20"/>
          <w:szCs w:val="20"/>
          <w:lang w:eastAsia="ru-RU"/>
        </w:rPr>
        <w:t> Проверка прочности прямоугольного железобетонного сечения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(см. черт. 20) при действии момента в одной плоскости производится по формулам (36)-(39)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прочности прямоугольных сечений железобетонных подколонников сжатую арматуру рекомендуется не учитывать. В этом случае армирование подколонника выполняется в соответствии с п. 4.21.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Продольная арматура железобетонных подколонников должна быть подобрана с учетом требований по ширине раскрытия трещин (см. разд.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2.42.</w:t>
      </w:r>
      <w:r w:rsidRPr="002B259B">
        <w:rPr>
          <w:rFonts w:ascii="Arial" w:eastAsia="Times New Roman" w:hAnsi="Arial" w:cs="Arial"/>
          <w:color w:val="606060"/>
          <w:sz w:val="20"/>
          <w:szCs w:val="20"/>
          <w:lang w:eastAsia="ru-RU"/>
        </w:rPr>
        <w:t> Расчет коробчатых сечений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 (см. черт. 20) производится как внецентренно сжатых железобетонных сечений на усилия, указанные в п. 2.35 без учета величин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а</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Для коробчатых сечений стаканной части подколонника продольную арматуру допускается определять на действие условных изгибающих моментов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k</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без учета нормальной силы, раздельно для каждого направления изгиба.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определяют от действующих сил относительно точек </w:t>
      </w:r>
      <w:r w:rsidRPr="002B259B">
        <w:rPr>
          <w:rFonts w:ascii="Arial" w:eastAsia="Times New Roman" w:hAnsi="Arial" w:cs="Arial"/>
          <w:i/>
          <w:iCs/>
          <w:color w:val="606060"/>
          <w:sz w:val="20"/>
          <w:szCs w:val="20"/>
          <w:bdr w:val="none" w:sz="0" w:space="0" w:color="auto" w:frame="1"/>
          <w:lang w:eastAsia="ru-RU"/>
        </w:rPr>
        <w:t>k</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k '</w:t>
      </w:r>
      <w:r w:rsidRPr="002B259B">
        <w:rPr>
          <w:rFonts w:ascii="Arial" w:eastAsia="Times New Roman" w:hAnsi="Arial" w:cs="Arial"/>
          <w:color w:val="606060"/>
          <w:sz w:val="20"/>
          <w:szCs w:val="20"/>
          <w:lang w:eastAsia="ru-RU"/>
        </w:rPr>
        <w:t> (черт. 21) поворота колонны. Моменты в плоскости х принимают равными:</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³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kx</w:t>
      </w:r>
      <w:r w:rsidRPr="002B259B">
        <w:rPr>
          <w:rFonts w:ascii="Arial" w:eastAsia="Times New Roman" w:hAnsi="Arial" w:cs="Arial"/>
          <w:color w:val="606060"/>
          <w:sz w:val="20"/>
          <w:szCs w:val="20"/>
          <w:lang w:eastAsia="ru-RU"/>
        </w:rPr>
        <w:t> = 0,8 (</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( 58)</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 &gt;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kx</w:t>
      </w:r>
      <w:r w:rsidRPr="002B259B">
        <w:rPr>
          <w:rFonts w:ascii="Arial" w:eastAsia="Times New Roman" w:hAnsi="Arial" w:cs="Arial"/>
          <w:color w:val="606060"/>
          <w:sz w:val="20"/>
          <w:szCs w:val="20"/>
          <w:lang w:eastAsia="ru-RU"/>
        </w:rPr>
        <w:t> ¢ = 0,3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( 59)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Аналогично вычисляют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ky</w:t>
      </w:r>
      <w:r w:rsidRPr="002B259B">
        <w:rPr>
          <w:rFonts w:ascii="Arial" w:eastAsia="Times New Roman" w:hAnsi="Arial" w:cs="Arial"/>
          <w:color w:val="606060"/>
          <w:sz w:val="20"/>
          <w:szCs w:val="20"/>
          <w:lang w:eastAsia="ru-RU"/>
        </w:rPr>
        <w:t> ¢ с заменой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соответственно на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409950" cy="2257425"/>
            <wp:effectExtent l="0" t="0" r="0" b="9525"/>
            <wp:docPr id="184" name="Рисунок 184" descr="http://images.znaytovar.ru/images/text/1565.files/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ages.znaytovar.ru/images/text/1565.files/image11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9950" cy="22574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21. Расчетная схема стаканной части подколонника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горизонтальные сетки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2.43.</w:t>
      </w:r>
      <w:r w:rsidRPr="002B259B">
        <w:rPr>
          <w:rFonts w:ascii="Arial" w:eastAsia="Times New Roman" w:hAnsi="Arial" w:cs="Arial"/>
          <w:color w:val="606060"/>
          <w:sz w:val="20"/>
          <w:szCs w:val="20"/>
          <w:lang w:eastAsia="ru-RU"/>
        </w:rPr>
        <w:t> При расчете железобетонных подколонников расчетные сопротивления бетона следует принимать с необходимыми коэффициентами условий работы (</w:t>
      </w:r>
      <w:r w:rsidRPr="002B259B">
        <w:rPr>
          <w:rFonts w:ascii="Arial" w:eastAsia="Times New Roman" w:hAnsi="Arial" w:cs="Arial"/>
          <w:i/>
          <w:iCs/>
          <w:color w:val="606060"/>
          <w:sz w:val="20"/>
          <w:szCs w:val="20"/>
          <w:bdr w:val="none" w:sz="0" w:space="0" w:color="auto" w:frame="1"/>
          <w:lang w:eastAsia="ru-RU"/>
        </w:rPr>
        <w:t> 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1,1 или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0,9) в зависимости от характера учитываемых нагрузок (см. табл. 15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2.44.</w:t>
      </w:r>
      <w:r w:rsidRPr="002B259B">
        <w:rPr>
          <w:rFonts w:ascii="Arial" w:eastAsia="Times New Roman" w:hAnsi="Arial" w:cs="Arial"/>
          <w:color w:val="606060"/>
          <w:sz w:val="20"/>
          <w:szCs w:val="20"/>
          <w:lang w:eastAsia="ru-RU"/>
        </w:rPr>
        <w:t> Поперечная арматура стаканной части подколонника, выполняемая в виде горизонтальных сварных сеток, определяется в сечении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(см. черт. 21) по расчету на условные изгибающие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 определяемые по формулам ( 58) и ( 59).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Площадь поперечной арматуры сеток (суммарная площадь стержней в одном направлении) определяется из уравнений: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962025" cy="371475"/>
            <wp:effectExtent l="0" t="0" r="9525" b="9525"/>
            <wp:docPr id="183" name="Рисунок 183" descr="http://images.znaytovar.ru/images/text/1565.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ages.znaytovar.ru/images/text/1565.files/image113.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62025" cy="37147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952500" cy="371475"/>
            <wp:effectExtent l="0" t="0" r="0" b="9525"/>
            <wp:docPr id="182" name="Рисунок 182" descr="http://images.znaytovar.ru/images/text/1565.files/image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znaytovar.ru/images/text/1565.files/image11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2500" cy="3714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( 60)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si</w:t>
      </w:r>
      <w:r w:rsidRPr="002B259B">
        <w:rPr>
          <w:rFonts w:ascii="Arial" w:eastAsia="Times New Roman" w:hAnsi="Arial" w:cs="Arial"/>
          <w:color w:val="606060"/>
          <w:sz w:val="20"/>
          <w:szCs w:val="20"/>
          <w:lang w:eastAsia="ru-RU"/>
        </w:rPr>
        <w:t> - площадь сечения всех стержней арматуры в одном направлении на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color w:val="606060"/>
          <w:sz w:val="20"/>
          <w:szCs w:val="20"/>
          <w:lang w:eastAsia="ru-RU"/>
        </w:rPr>
        <w:t>-м уровне;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z</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 привязка сеток поперечной арматуры к торцу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2.45.</w:t>
      </w:r>
      <w:r w:rsidRPr="002B259B">
        <w:rPr>
          <w:rFonts w:ascii="Arial" w:eastAsia="Times New Roman" w:hAnsi="Arial" w:cs="Arial"/>
          <w:color w:val="606060"/>
          <w:sz w:val="20"/>
          <w:szCs w:val="20"/>
          <w:lang w:eastAsia="ru-RU"/>
        </w:rPr>
        <w:t> При одинаковых диаметрах стержней арматуры сеток и одинаковой марке стали площадь сечения рабочей арматуры сварной сетки равна: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³</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kx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33375" cy="438150"/>
            <wp:effectExtent l="0" t="0" r="0" b="0"/>
            <wp:docPr id="181" name="Рисунок 181" descr="http://images.znaytovar.ru/images/text/1565.files/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ages.znaytovar.ru/images/text/1565.files/image117.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( 61)</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 &gt;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 ¢</w:t>
      </w:r>
      <w:r w:rsidRPr="002B259B">
        <w:rPr>
          <w:rFonts w:ascii="Arial" w:eastAsia="Times New Roman" w:hAnsi="Arial" w:cs="Arial"/>
          <w:i/>
          <w:iCs/>
          <w:color w:val="606060"/>
          <w:sz w:val="20"/>
          <w:szCs w:val="20"/>
          <w:bdr w:val="none" w:sz="0" w:space="0" w:color="auto" w:frame="1"/>
          <w:vertAlign w:val="subscript"/>
          <w:lang w:eastAsia="ru-RU"/>
        </w:rPr>
        <w:t> kx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33375" cy="438150"/>
            <wp:effectExtent l="0" t="0" r="0" b="0"/>
            <wp:docPr id="180" name="Рисунок 180" descr="http://images.znaytovar.ru/images/text/1565.files/image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ages.znaytovar.ru/images/text/1565.files/image119.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( 62)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Аналогично определяется арматура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sy</w:t>
      </w:r>
      <w:r w:rsidRPr="002B259B">
        <w:rPr>
          <w:rFonts w:ascii="Arial" w:eastAsia="Times New Roman" w:hAnsi="Arial" w:cs="Arial"/>
          <w:color w:val="606060"/>
          <w:sz w:val="20"/>
          <w:szCs w:val="20"/>
          <w:lang w:eastAsia="ru-RU"/>
        </w:rPr>
        <w:t> от изгибающих моментов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ky</w:t>
      </w:r>
      <w:r w:rsidRPr="002B259B">
        <w:rPr>
          <w:rFonts w:ascii="Arial" w:eastAsia="Times New Roman" w:hAnsi="Arial" w:cs="Arial"/>
          <w:color w:val="606060"/>
          <w:sz w:val="20"/>
          <w:szCs w:val="20"/>
          <w:lang w:eastAsia="ru-RU"/>
        </w:rPr>
        <w:t> ¢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2.46.</w:t>
      </w:r>
      <w:r w:rsidRPr="002B259B">
        <w:rPr>
          <w:rFonts w:ascii="Arial" w:eastAsia="Times New Roman" w:hAnsi="Arial" w:cs="Arial"/>
          <w:color w:val="606060"/>
          <w:sz w:val="20"/>
          <w:szCs w:val="20"/>
          <w:lang w:eastAsia="ru-RU"/>
        </w:rPr>
        <w:t> В случае действия продольной силы в пределах ядра сечения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поперечное армирование подколонника назначается конструктивно.</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РАСЧЕТ ПОДКОЛОННИКА НА МЕСТНОЕ СЖАТИЕ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2.47.</w:t>
      </w:r>
      <w:r w:rsidRPr="002B259B">
        <w:rPr>
          <w:rFonts w:ascii="Arial" w:eastAsia="Times New Roman" w:hAnsi="Arial" w:cs="Arial"/>
          <w:color w:val="606060"/>
          <w:sz w:val="20"/>
          <w:szCs w:val="20"/>
          <w:lang w:eastAsia="ru-RU"/>
        </w:rPr>
        <w:t> Расчет подколонника на местное сжатие (смятие) под торцом колонны (или ветви двухветвевой колонны) выполняется в соответствии с пп. 3.39, 3.41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2.48.</w:t>
      </w:r>
      <w:r w:rsidRPr="002B259B">
        <w:rPr>
          <w:rFonts w:ascii="Arial" w:eastAsia="Times New Roman" w:hAnsi="Arial" w:cs="Arial"/>
          <w:color w:val="606060"/>
          <w:sz w:val="20"/>
          <w:szCs w:val="20"/>
          <w:lang w:eastAsia="ru-RU"/>
        </w:rPr>
        <w:t> При расчете на местное сжатие дна стакана подколонника без поперечного (косвенного) армирования должно удовлетворяться условие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y</w:t>
      </w:r>
      <w:r w:rsidRPr="002B259B">
        <w:rPr>
          <w:rFonts w:ascii="Arial" w:eastAsia="Times New Roman" w:hAnsi="Arial" w:cs="Arial"/>
          <w:i/>
          <w:iCs/>
          <w:color w:val="606060"/>
          <w:sz w:val="20"/>
          <w:szCs w:val="20"/>
          <w:bdr w:val="none" w:sz="0" w:space="0" w:color="auto" w:frame="1"/>
          <w:vertAlign w:val="subscript"/>
          <w:lang w:val="en-US" w:eastAsia="ru-RU"/>
        </w:rPr>
        <w:t> loc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b,loc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 1</w:t>
      </w:r>
      <w:r w:rsidRPr="002B259B">
        <w:rPr>
          <w:rFonts w:ascii="Arial" w:eastAsia="Times New Roman" w:hAnsi="Arial" w:cs="Arial"/>
          <w:color w:val="606060"/>
          <w:sz w:val="20"/>
          <w:szCs w:val="20"/>
          <w:lang w:val="en-US" w:eastAsia="ru-RU"/>
        </w:rPr>
        <w:t>,                                                                                         ( 63)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расчетная продольная сила в уровне торца колонны или ветви двухветвевой колонны, определяемая по п. 2.20;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i/>
          <w:iCs/>
          <w:color w:val="606060"/>
          <w:sz w:val="20"/>
          <w:szCs w:val="20"/>
          <w:bdr w:val="none" w:sz="0" w:space="0" w:color="auto" w:frame="1"/>
          <w:vertAlign w:val="subscript"/>
          <w:lang w:eastAsia="ru-RU"/>
        </w:rPr>
        <w:t> loc</w:t>
      </w:r>
      <w:r w:rsidRPr="002B259B">
        <w:rPr>
          <w:rFonts w:ascii="Arial" w:eastAsia="Times New Roman" w:hAnsi="Arial" w:cs="Arial"/>
          <w:color w:val="606060"/>
          <w:sz w:val="20"/>
          <w:szCs w:val="20"/>
          <w:lang w:eastAsia="ru-RU"/>
        </w:rPr>
        <w:t> - коэффициент, равный при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- 1,0, при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6) - 0,75;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 , loc</w:t>
      </w:r>
      <w:r w:rsidRPr="002B259B">
        <w:rPr>
          <w:rFonts w:ascii="Arial" w:eastAsia="Times New Roman" w:hAnsi="Arial" w:cs="Arial"/>
          <w:color w:val="606060"/>
          <w:sz w:val="20"/>
          <w:szCs w:val="20"/>
          <w:lang w:eastAsia="ru-RU"/>
        </w:rPr>
        <w:t> - расчетное сопротивление бетона смятию, определяемое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b,loc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loc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( 64)</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где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loc</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800100" cy="228600"/>
            <wp:effectExtent l="0" t="0" r="0" b="0"/>
            <wp:docPr id="179" name="Рисунок 179" descr="http://images.znaytovar.ru/images/text/1565.files/image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znaytovar.ru/images/text/1565.files/image12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но не более 2,5,                                                       ( 65)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здесь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призменная прочность бетона подколонника, принимаемая как для бетонных конструкций с учетом необходимых коэффициентов условий работы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9</w:t>
      </w:r>
      <w:r w:rsidRPr="002B259B">
        <w:rPr>
          <w:rFonts w:ascii="Arial" w:eastAsia="Times New Roman" w:hAnsi="Arial" w:cs="Arial"/>
          <w:color w:val="606060"/>
          <w:sz w:val="20"/>
          <w:szCs w:val="20"/>
          <w:lang w:eastAsia="ru-RU"/>
        </w:rPr>
        <w:t> по табл. 15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loc</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площадь поперечного сечения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loc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площадь торца колонны или ветви двухветвевой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2.49.</w:t>
      </w:r>
      <w:r w:rsidRPr="002B259B">
        <w:rPr>
          <w:rFonts w:ascii="Arial" w:eastAsia="Times New Roman" w:hAnsi="Arial" w:cs="Arial"/>
          <w:color w:val="606060"/>
          <w:sz w:val="20"/>
          <w:szCs w:val="20"/>
          <w:lang w:eastAsia="ru-RU"/>
        </w:rPr>
        <w:t> При невыполнении условия (63) ниже дна стакана должны быть установлены сетки косвенного армирования, сечение арматуры которых и шаг стержней определяются по п. 2.50.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2.50.</w:t>
      </w:r>
      <w:r w:rsidRPr="002B259B">
        <w:rPr>
          <w:rFonts w:ascii="Arial" w:eastAsia="Times New Roman" w:hAnsi="Arial" w:cs="Arial"/>
          <w:color w:val="606060"/>
          <w:sz w:val="20"/>
          <w:szCs w:val="20"/>
          <w:lang w:eastAsia="ru-RU"/>
        </w:rPr>
        <w:t> Несущая способность сечения при наличии сеток косвенного армирования определяется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b,red</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( 66)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 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п</w:t>
      </w:r>
      <w:r w:rsidRPr="002B259B">
        <w:rPr>
          <w:rFonts w:ascii="Arial" w:eastAsia="Times New Roman" w:hAnsi="Arial" w:cs="Arial"/>
          <w:color w:val="606060"/>
          <w:sz w:val="20"/>
          <w:szCs w:val="20"/>
          <w:lang w:val="en-US" w:eastAsia="ru-RU"/>
        </w:rPr>
        <w:t>. 2.48;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 , red</w:t>
      </w:r>
      <w:r w:rsidRPr="002B259B">
        <w:rPr>
          <w:rFonts w:ascii="Arial" w:eastAsia="Times New Roman" w:hAnsi="Arial" w:cs="Arial"/>
          <w:color w:val="606060"/>
          <w:sz w:val="20"/>
          <w:szCs w:val="20"/>
          <w:lang w:eastAsia="ru-RU"/>
        </w:rPr>
        <w:t> - приведенная призменная прочность бетона при работе на местное сжатие, определяемая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b,red</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loc,b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 xy</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s,xy</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loc,s</w:t>
      </w:r>
      <w:r w:rsidRPr="002B259B">
        <w:rPr>
          <w:rFonts w:ascii="Arial" w:eastAsia="Times New Roman" w:hAnsi="Arial" w:cs="Arial"/>
          <w:color w:val="606060"/>
          <w:sz w:val="20"/>
          <w:szCs w:val="20"/>
          <w:lang w:val="en-US" w:eastAsia="ru-RU"/>
        </w:rPr>
        <w:t> ,                                                                     ( 67)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loc , b</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800100" cy="266700"/>
            <wp:effectExtent l="0" t="0" r="0" b="0"/>
            <wp:docPr id="178" name="Рисунок 178" descr="http://images.znaytovar.ru/images/text/1565.files/image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ages.znaytovar.ru/images/text/1565.files/image123.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но не более 3,5;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 , xy</w:t>
      </w:r>
      <w:r w:rsidRPr="002B259B">
        <w:rPr>
          <w:rFonts w:ascii="Arial" w:eastAsia="Times New Roman" w:hAnsi="Arial" w:cs="Arial"/>
          <w:color w:val="606060"/>
          <w:sz w:val="20"/>
          <w:szCs w:val="20"/>
          <w:lang w:eastAsia="ru-RU"/>
        </w:rPr>
        <w:t> - расчетное сопротивление арматуры сеток.</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loc,s</w:t>
      </w:r>
      <w:r w:rsidRPr="002B259B">
        <w:rPr>
          <w:rFonts w:ascii="Arial" w:eastAsia="Times New Roman" w:hAnsi="Arial" w:cs="Arial"/>
          <w:color w:val="606060"/>
          <w:sz w:val="20"/>
          <w:szCs w:val="20"/>
          <w:lang w:val="en-US" w:eastAsia="ru-RU"/>
        </w:rPr>
        <w:t> = 4,5 - 3,5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val="en-US" w:eastAsia="ru-RU"/>
        </w:rPr>
        <w:t> loc</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w:t>
      </w:r>
      <w:r w:rsidRPr="002B259B">
        <w:rPr>
          <w:rFonts w:ascii="Arial" w:eastAsia="Times New Roman" w:hAnsi="Arial" w:cs="Arial"/>
          <w:color w:val="606060"/>
          <w:sz w:val="20"/>
          <w:szCs w:val="20"/>
          <w:lang w:val="en-US" w:eastAsia="ru-RU"/>
        </w:rPr>
        <w:t> ;                                                                                ( 68)</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 xy</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sx</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sy</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color w:val="606060"/>
          <w:sz w:val="20"/>
          <w:szCs w:val="20"/>
          <w:lang w:val="en-US" w:eastAsia="ru-RU"/>
        </w:rPr>
        <w:t>,                                                                        ( 69)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lf</w:t>
      </w:r>
      <w:r w:rsidRPr="002B259B">
        <w:rPr>
          <w:rFonts w:ascii="Arial" w:eastAsia="Times New Roman" w:hAnsi="Arial" w:cs="Arial"/>
          <w:color w:val="606060"/>
          <w:sz w:val="20"/>
          <w:szCs w:val="20"/>
          <w:lang w:eastAsia="ru-RU"/>
        </w:rPr>
        <w:t> - площадь сечения бетона внутри контура сеток;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соответственно число стержней, площадь поперечного сечения и длина стержня в одном направлении (считая в осях крайних стержней);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то же в другом направлении;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S - расстояние между сетками.</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color w:val="606060"/>
          <w:sz w:val="20"/>
          <w:szCs w:val="20"/>
          <w:lang w:eastAsia="ru-RU"/>
        </w:rPr>
        <w:t> = 1 / (0,23 + </w:t>
      </w: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                                                                                            ( 70)</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xy</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 , xy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+ 10);                                                                              ( 71)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 , x у</w:t>
      </w:r>
      <w:r w:rsidRPr="002B259B">
        <w:rPr>
          <w:rFonts w:ascii="Arial" w:eastAsia="Times New Roman" w:hAnsi="Arial" w:cs="Arial"/>
          <w:i/>
          <w:iCs/>
          <w:color w:val="606060"/>
          <w:sz w:val="20"/>
          <w:szCs w:val="20"/>
          <w:bdr w:val="none" w:sz="0" w:space="0" w:color="auto" w:frame="1"/>
          <w:lang w:eastAsia="ru-RU"/>
        </w:rPr>
        <w:t> , 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i/>
          <w:iCs/>
          <w:color w:val="606060"/>
          <w:sz w:val="20"/>
          <w:szCs w:val="20"/>
          <w:bdr w:val="none" w:sz="0" w:space="0" w:color="auto" w:frame="1"/>
          <w:lang w:eastAsia="ru-RU"/>
        </w:rPr>
        <w:t> – </w:t>
      </w:r>
      <w:r w:rsidRPr="002B259B">
        <w:rPr>
          <w:rFonts w:ascii="Arial" w:eastAsia="Times New Roman" w:hAnsi="Arial" w:cs="Arial"/>
          <w:color w:val="606060"/>
          <w:sz w:val="20"/>
          <w:szCs w:val="20"/>
          <w:lang w:eastAsia="ru-RU"/>
        </w:rPr>
        <w:t>в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2.51.</w:t>
      </w:r>
      <w:r w:rsidRPr="002B259B">
        <w:rPr>
          <w:rFonts w:ascii="Arial" w:eastAsia="Times New Roman" w:hAnsi="Arial" w:cs="Arial"/>
          <w:color w:val="606060"/>
          <w:sz w:val="20"/>
          <w:szCs w:val="20"/>
          <w:lang w:eastAsia="ru-RU"/>
        </w:rPr>
        <w:t> Минимальное число сеток принимается равным 2 (см. п. 4.28). При этом выполняется проверка на местное сжатие бетона в уровне нижней сетки по условию ( 63). Площадь смятия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loc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в формуле ( 63) определяют как</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loc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z</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z</w:t>
      </w:r>
      <w:r w:rsidRPr="002B259B">
        <w:rPr>
          <w:rFonts w:ascii="Arial" w:eastAsia="Times New Roman" w:hAnsi="Arial" w:cs="Arial"/>
          <w:color w:val="606060"/>
          <w:sz w:val="20"/>
          <w:szCs w:val="20"/>
          <w:lang w:eastAsia="ru-RU"/>
        </w:rPr>
        <w:t>),                                                                                  (72)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z</w:t>
      </w:r>
      <w:r w:rsidRPr="002B259B">
        <w:rPr>
          <w:rFonts w:ascii="Arial" w:eastAsia="Times New Roman" w:hAnsi="Arial" w:cs="Arial"/>
          <w:color w:val="606060"/>
          <w:sz w:val="20"/>
          <w:szCs w:val="20"/>
          <w:lang w:eastAsia="ru-RU"/>
        </w:rPr>
        <w:t> - расстояние от дна стакана до нижней сетки.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невыполнении условия прочности ( 63) следует увеличить число сеток до трех или четырех с соответствующей проверкой.</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РАСЧЕТ ФУНДАМЕНТОВ ПО ОБРАЗОВАНИЮ И РАСКРЫТИЮ ТРЕЩИН</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2.52.</w:t>
      </w:r>
      <w:r w:rsidRPr="002B259B">
        <w:rPr>
          <w:rFonts w:ascii="Arial" w:eastAsia="Times New Roman" w:hAnsi="Arial" w:cs="Arial"/>
          <w:color w:val="606060"/>
          <w:sz w:val="20"/>
          <w:szCs w:val="20"/>
          <w:lang w:eastAsia="ru-RU"/>
        </w:rPr>
        <w:t> Расчет по образованию и раскрытию трещин плитной части фундамента и подколонника производится в соответствии со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коробчатого сечения подколонника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 (по черт. 20), а также для прямоугольного сечения 1-1 в подколонниках, процент армирования которых по одной стороне не превышает 0,008, или растягивающие напряжения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по наименее сжатой грани не превышают 2</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bt , ser</w:t>
      </w:r>
      <w:r w:rsidRPr="002B259B">
        <w:rPr>
          <w:rFonts w:ascii="Arial" w:eastAsia="Times New Roman" w:hAnsi="Arial" w:cs="Arial"/>
          <w:color w:val="606060"/>
          <w:sz w:val="20"/>
          <w:szCs w:val="20"/>
          <w:lang w:eastAsia="ru-RU"/>
        </w:rPr>
        <w:t> , расчет по образованию и раскрытию трещин не производится.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растягивающего напряжения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red</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Qh</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1,75 </w:t>
      </w: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red</w:t>
      </w:r>
      <w:r w:rsidRPr="002B259B">
        <w:rPr>
          <w:rFonts w:ascii="Arial" w:eastAsia="Times New Roman" w:hAnsi="Arial" w:cs="Arial"/>
          <w:i/>
          <w:iCs/>
          <w:color w:val="606060"/>
          <w:sz w:val="20"/>
          <w:szCs w:val="20"/>
          <w:bdr w:val="none" w:sz="0" w:space="0" w:color="auto" w:frame="1"/>
          <w:lang w:val="en-US" w:eastAsia="ru-RU"/>
        </w:rPr>
        <w:t>.</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(73)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2.53.</w:t>
      </w:r>
      <w:r w:rsidRPr="002B259B">
        <w:rPr>
          <w:rFonts w:ascii="Arial" w:eastAsia="Times New Roman" w:hAnsi="Arial" w:cs="Arial"/>
          <w:color w:val="606060"/>
          <w:sz w:val="20"/>
          <w:szCs w:val="20"/>
          <w:lang w:eastAsia="ru-RU"/>
        </w:rPr>
        <w:t> Расчет по образованию и раскрытию трещин плитной части фундамента производится для сечения, в котором требуется максимальное количество арматуры из расчета по прочности.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2.54.</w:t>
      </w:r>
      <w:r w:rsidRPr="002B259B">
        <w:rPr>
          <w:rFonts w:ascii="Arial" w:eastAsia="Times New Roman" w:hAnsi="Arial" w:cs="Arial"/>
          <w:color w:val="606060"/>
          <w:sz w:val="20"/>
          <w:szCs w:val="20"/>
          <w:lang w:eastAsia="ru-RU"/>
        </w:rPr>
        <w:t> Проверка ширины раскрытия трещин не требуется, если от действия постоянных, длительных и кратковременных нагрузок, вводимых в расчет с коэффициентом надежности по нагрузке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 1, трещины не образуются. Расчет по образованию трещин, нормальных к продольной оси элемента, выполняется в соответствии с пп. 4.5-4.7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2.55 .</w:t>
      </w:r>
      <w:r w:rsidRPr="002B259B">
        <w:rPr>
          <w:rFonts w:ascii="Arial" w:eastAsia="Times New Roman" w:hAnsi="Arial" w:cs="Arial"/>
          <w:color w:val="606060"/>
          <w:sz w:val="20"/>
          <w:szCs w:val="20"/>
          <w:lang w:eastAsia="ru-RU"/>
        </w:rPr>
        <w:t> Определение ширины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 с</w:t>
      </w:r>
      <w:r w:rsidRPr="002B259B">
        <w:rPr>
          <w:rFonts w:ascii="Arial" w:eastAsia="Times New Roman" w:hAnsi="Arial" w:cs="Arial"/>
          <w:color w:val="606060"/>
          <w:sz w:val="20"/>
          <w:szCs w:val="20"/>
          <w:lang w:eastAsia="ru-RU"/>
        </w:rPr>
        <w:t> раскрытия трещин, нормальных к продольной оси элементов фундамента, производится в соответствии с указаниями пп. 4.14-4.16 СНиП 2.03.01-84 и рекомендациями пп. 2.56- 2.60 настоящего Пособия.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2.56.</w:t>
      </w:r>
      <w:r w:rsidRPr="002B259B">
        <w:rPr>
          <w:rFonts w:ascii="Arial" w:eastAsia="Times New Roman" w:hAnsi="Arial" w:cs="Arial"/>
          <w:color w:val="606060"/>
          <w:sz w:val="20"/>
          <w:szCs w:val="20"/>
          <w:lang w:eastAsia="ru-RU"/>
        </w:rPr>
        <w:t> Проверка ширины раскрытия трещин для изгибаемой плитной части и внецентренно сжатого подколонника при однорядном армировании не производится в следующих случаях: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коэффициент армирования сечения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равный отношению площади сечения арматуры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или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sb</w:t>
      </w:r>
      <w:r w:rsidRPr="002B259B">
        <w:rPr>
          <w:rFonts w:ascii="Arial" w:eastAsia="Times New Roman" w:hAnsi="Arial" w:cs="Arial"/>
          <w:color w:val="606060"/>
          <w:sz w:val="20"/>
          <w:szCs w:val="20"/>
          <w:lang w:eastAsia="ru-RU"/>
        </w:rPr>
        <w:t> к площади соответствующего сечения бетона при рабочей высоте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дня арматуры классов A - II и A-III более 0,02;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если при любом коэффициенте армирования сечения диаметр арматуры класса A - II не превышает 22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2.57 .</w:t>
      </w:r>
      <w:r w:rsidRPr="002B259B">
        <w:rPr>
          <w:rFonts w:ascii="Arial" w:eastAsia="Times New Roman" w:hAnsi="Arial" w:cs="Arial"/>
          <w:color w:val="606060"/>
          <w:sz w:val="20"/>
          <w:szCs w:val="20"/>
          <w:lang w:eastAsia="ru-RU"/>
        </w:rPr>
        <w:t> Расчет ширины раскрытия трещин, нормальных к продольной оси элемента, производится только один раз:</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³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52400" cy="400050"/>
            <wp:effectExtent l="0" t="0" r="0" b="0"/>
            <wp:docPr id="177" name="Рисунок 177" descr="http://images.znaytovar.ru/images/text/1565.files/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ages.znaytovar.ru/images/text/1565.files/image125.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то проверяется продолжительное раскрытие трещин от длительного действия постоянных и длительных нагрузок;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&lt;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52400" cy="400050"/>
            <wp:effectExtent l="0" t="0" r="0" b="0"/>
            <wp:docPr id="176" name="Рисунок 176" descr="http://images.znaytovar.ru/images/text/1565.files/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znaytovar.ru/images/text/1565.files/image127.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то проверяется непродолжительное раскрытие трещин от действия полной нагрузки,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здесь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изгибающий момент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lang w:eastAsia="ru-RU"/>
        </w:rPr>
        <w:t> от постоянных и длительных нагрузок;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суммарный момент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от полной нагрузки, включающей и кратковременные нагрузки.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2.58.</w:t>
      </w:r>
      <w:r w:rsidRPr="002B259B">
        <w:rPr>
          <w:rFonts w:ascii="Arial" w:eastAsia="Times New Roman" w:hAnsi="Arial" w:cs="Arial"/>
          <w:color w:val="606060"/>
          <w:sz w:val="20"/>
          <w:szCs w:val="20"/>
          <w:lang w:eastAsia="ru-RU"/>
        </w:rPr>
        <w:t> Ширина раскрытия трещин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lang w:eastAsia="ru-RU"/>
        </w:rPr>
        <w:t> , мм,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crc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 s</w:t>
      </w:r>
      <w:r w:rsidRPr="002B259B">
        <w:rPr>
          <w:rFonts w:ascii="Arial" w:eastAsia="Times New Roman" w:hAnsi="Arial" w:cs="Arial"/>
          <w:color w:val="606060"/>
          <w:sz w:val="20"/>
          <w:szCs w:val="20"/>
          <w:lang w:val="en-US" w:eastAsia="ru-RU"/>
        </w:rPr>
        <w:t> 20 (3,5 - 100</w:t>
      </w:r>
      <w:r w:rsidRPr="002B259B">
        <w:rPr>
          <w:rFonts w:ascii="Arial" w:eastAsia="Times New Roman" w:hAnsi="Arial" w:cs="Arial"/>
          <w:i/>
          <w:iCs/>
          <w:color w:val="606060"/>
          <w:sz w:val="20"/>
          <w:szCs w:val="20"/>
          <w:bdr w:val="none" w:sz="0" w:space="0" w:color="auto" w:frame="1"/>
          <w:lang w:val="en-US" w:eastAsia="ru-RU"/>
        </w:rPr>
        <w:t> m</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190500"/>
            <wp:effectExtent l="0" t="0" r="9525" b="0"/>
            <wp:docPr id="175" name="Рисунок 175" descr="http://images.znaytovar.ru/images/text/1565.files/image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ages.znaytovar.ru/images/text/1565.files/image129.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9075" cy="1905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s </w:t>
      </w:r>
      <w:r w:rsidRPr="002B259B">
        <w:rPr>
          <w:rFonts w:ascii="Arial" w:eastAsia="Times New Roman" w:hAnsi="Arial" w:cs="Arial"/>
          <w:color w:val="606060"/>
          <w:sz w:val="20"/>
          <w:szCs w:val="20"/>
          <w:lang w:val="en-US" w:eastAsia="ru-RU"/>
        </w:rPr>
        <w:t>,                                                              (74)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коэффициент, принимаемый равным: при учете кратковременных нагрузок и непродолжительного действия постоянных и длительных нагрузок - 1, при учете продолжительного действия постоянных и длительных нагрузок для фундаментов, расположенных выше уровня грунтовых вод, и при переменном уровне грунтовых вод</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1,6 - 15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(75)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фундаментов, расположенных ниже уровня грунтовых вод, - 1,2;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коэффициент, принимаемый равным 1 при стержневой арматуре периодического профиля, при гладкой - 1,3;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коэффициент армирования сечения, принимаемый равным отношению площади сечения арматуры к площади сечения бетона (при рабочей высоте</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и без учета сжатых свесов полок), но не более 0,02;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диаметр арматуры, в мм, принимаемый при различных диаметрах стержней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i/>
          <w:iCs/>
          <w:color w:val="606060"/>
          <w:sz w:val="20"/>
          <w:szCs w:val="20"/>
          <w:bdr w:val="none" w:sz="0" w:space="0" w:color="auto" w:frame="1"/>
          <w:lang w:val="en-US" w:eastAsia="ru-RU"/>
        </w:rPr>
        <w:t> d</w:t>
      </w:r>
      <w:r w:rsidRPr="002B259B">
        <w:rPr>
          <w:rFonts w:ascii="Arial" w:eastAsia="Times New Roman" w:hAnsi="Arial" w:cs="Arial"/>
          <w:i/>
          <w:iCs/>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(76)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слабоармированных элементов при </w:t>
      </w:r>
      <w:r w:rsidRPr="002B259B">
        <w:rPr>
          <w:rFonts w:ascii="Arial" w:eastAsia="Times New Roman" w:hAnsi="Arial" w:cs="Arial"/>
          <w:i/>
          <w:iCs/>
          <w:color w:val="606060"/>
          <w:sz w:val="20"/>
          <w:szCs w:val="20"/>
          <w:bdr w:val="none" w:sz="0" w:space="0" w:color="auto" w:frame="1"/>
          <w:lang w:eastAsia="ru-RU"/>
        </w:rPr>
        <w:t>m </w:t>
      </w:r>
      <w:r w:rsidRPr="002B259B">
        <w:rPr>
          <w:rFonts w:ascii="Arial" w:eastAsia="Times New Roman" w:hAnsi="Arial" w:cs="Arial"/>
          <w:color w:val="606060"/>
          <w:sz w:val="20"/>
          <w:szCs w:val="20"/>
          <w:lang w:eastAsia="ru-RU"/>
        </w:rPr>
        <w:t>£ 0,008 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&lt;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ширину раскрытия трещин от непродолжительного действия всех нагрузок допускается определять линейной интерполяцией между значением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lang w:eastAsia="ru-RU"/>
        </w:rPr>
        <w:t> = 0 при моментах:</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bt,ser</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( 77)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 значением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 вычисленным по формуле (74), при моменте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crc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y</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bt,ser</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( 78)</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 15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но не более 0,6;                                                                     (79)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ширина и высота сечения сжатой грани.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формуле (79)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обозначения те же, что в формуле (74).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этом ширина продолжительного раскрытия трещин от действия постоянных и длительных нагрузок определяется умножением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от действия всех нагрузок на отношение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(80)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1,8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но не менее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Момент сопротивления приведенного сечения для крайнего растянутого волокна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рекомендуется определять по формулам: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подколонников и плитной части фундамента (нижняя ступень) прямоугольного сечения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pl</w:t>
      </w:r>
      <w:r w:rsidRPr="002B259B">
        <w:rPr>
          <w:rFonts w:ascii="Arial" w:eastAsia="Times New Roman" w:hAnsi="Arial" w:cs="Arial"/>
          <w:color w:val="606060"/>
          <w:sz w:val="20"/>
          <w:szCs w:val="20"/>
          <w:lang w:val="en-US" w:eastAsia="ru-RU"/>
        </w:rPr>
        <w:t> = (0,292 + 1,5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bh </w:t>
      </w:r>
      <w:r w:rsidRPr="002B259B">
        <w:rPr>
          <w:rFonts w:ascii="Arial" w:eastAsia="Times New Roman" w:hAnsi="Arial" w:cs="Arial"/>
          <w:color w:val="606060"/>
          <w:sz w:val="20"/>
          <w:szCs w:val="20"/>
          <w:lang w:val="en-US" w:eastAsia="ru-RU"/>
        </w:rPr>
        <w:t>+ 0,15 </w:t>
      </w:r>
      <w:r w:rsidRPr="002B259B">
        <w:rPr>
          <w:rFonts w:ascii="Arial" w:eastAsia="Times New Roman" w:hAnsi="Arial" w:cs="Arial"/>
          <w:i/>
          <w:iCs/>
          <w:color w:val="606060"/>
          <w:sz w:val="20"/>
          <w:szCs w:val="20"/>
          <w:bdr w:val="none" w:sz="0" w:space="0" w:color="auto" w:frame="1"/>
          <w:lang w:val="en-US" w:eastAsia="ru-RU"/>
        </w:rPr>
        <w:t>A ¢</w:t>
      </w:r>
      <w:r w:rsidRPr="002B259B">
        <w:rPr>
          <w:rFonts w:ascii="Arial" w:eastAsia="Times New Roman" w:hAnsi="Arial" w:cs="Arial"/>
          <w:i/>
          <w:iCs/>
          <w:color w:val="606060"/>
          <w:sz w:val="20"/>
          <w:szCs w:val="20"/>
          <w:bdr w:val="none" w:sz="0" w:space="0" w:color="auto" w:frame="1"/>
          <w:vertAlign w:val="subscript"/>
          <w:lang w:val="en-US" w:eastAsia="ru-RU"/>
        </w:rPr>
        <w:t> 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bh</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bh</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(81)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плитной части ступенчатого фундамента таврового сечения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pl</w:t>
      </w:r>
      <w:r w:rsidRPr="002B259B">
        <w:rPr>
          <w:rFonts w:ascii="Arial" w:eastAsia="Times New Roman" w:hAnsi="Arial" w:cs="Arial"/>
          <w:color w:val="606060"/>
          <w:sz w:val="20"/>
          <w:szCs w:val="20"/>
          <w:lang w:val="en-US" w:eastAsia="ru-RU"/>
        </w:rPr>
        <w:t> = 2 (</w:t>
      </w:r>
      <w:r w:rsidRPr="002B259B">
        <w:rPr>
          <w:rFonts w:ascii="Arial" w:eastAsia="Times New Roman" w:hAnsi="Arial" w:cs="Arial"/>
          <w:i/>
          <w:iCs/>
          <w:color w:val="606060"/>
          <w:sz w:val="20"/>
          <w:szCs w:val="20"/>
          <w:bdr w:val="none" w:sz="0" w:space="0" w:color="auto" w:frame="1"/>
          <w:lang w:val="en-US" w:eastAsia="ru-RU"/>
        </w:rPr>
        <w:t>I</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I</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(82)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i/>
          <w:iCs/>
          <w:color w:val="606060"/>
          <w:sz w:val="20"/>
          <w:szCs w:val="20"/>
          <w:bdr w:val="none" w:sz="0" w:space="0" w:color="auto" w:frame="1"/>
          <w:vertAlign w:val="subscript"/>
          <w:lang w:eastAsia="ru-RU"/>
        </w:rPr>
        <w:t>b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i/>
          <w:iCs/>
          <w:color w:val="606060"/>
          <w:sz w:val="20"/>
          <w:szCs w:val="20"/>
          <w:bdr w:val="none" w:sz="0" w:space="0" w:color="auto" w:frame="1"/>
          <w:vertAlign w:val="subscript"/>
          <w:lang w:eastAsia="ru-RU"/>
        </w:rPr>
        <w:t>s ,</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моменты инерции соответственно площади сечения сжатой зоны бетона и растянутой арматуры относительно нулевой линии.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2.59.</w:t>
      </w:r>
      <w:r w:rsidRPr="002B259B">
        <w:rPr>
          <w:rFonts w:ascii="Arial" w:eastAsia="Times New Roman" w:hAnsi="Arial" w:cs="Arial"/>
          <w:color w:val="606060"/>
          <w:sz w:val="20"/>
          <w:szCs w:val="20"/>
          <w:lang w:eastAsia="ru-RU"/>
        </w:rPr>
        <w:t> Величину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допускается определять упрощенным способом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pr</w:t>
      </w:r>
      <w:r w:rsidRPr="002B259B">
        <w:rPr>
          <w:rFonts w:ascii="Arial" w:eastAsia="Times New Roman" w:hAnsi="Arial" w:cs="Arial"/>
          <w:color w:val="606060"/>
          <w:sz w:val="20"/>
          <w:szCs w:val="20"/>
          <w:lang w:eastAsia="ru-RU"/>
        </w:rPr>
        <w:t>,                                                                                                ( 83)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pr</w:t>
      </w:r>
      <w:r w:rsidRPr="002B259B">
        <w:rPr>
          <w:rFonts w:ascii="Arial" w:eastAsia="Times New Roman" w:hAnsi="Arial" w:cs="Arial"/>
          <w:color w:val="606060"/>
          <w:sz w:val="20"/>
          <w:szCs w:val="20"/>
          <w:lang w:eastAsia="ru-RU"/>
        </w:rPr>
        <w:t> - предельный момент по прочности, равный</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pr</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cal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st</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cal</w:t>
      </w:r>
      <w:r w:rsidRPr="002B259B">
        <w:rPr>
          <w:rFonts w:ascii="Arial" w:eastAsia="Times New Roman" w:hAnsi="Arial" w:cs="Arial"/>
          <w:color w:val="606060"/>
          <w:sz w:val="20"/>
          <w:szCs w:val="20"/>
          <w:lang w:eastAsia="ru-RU"/>
        </w:rPr>
        <w:t> - момент от действия полной нагрузки с коэффициентом надежности по нагрузке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&gt;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sf</w:t>
      </w:r>
      <w:r w:rsidRPr="002B259B">
        <w:rPr>
          <w:rFonts w:ascii="Arial" w:eastAsia="Times New Roman" w:hAnsi="Arial" w:cs="Arial"/>
          <w:color w:val="606060"/>
          <w:sz w:val="20"/>
          <w:szCs w:val="20"/>
          <w:lang w:eastAsia="ru-RU"/>
        </w:rPr>
        <w:t> - фактическая площадь принятой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st</w:t>
      </w:r>
      <w:r w:rsidRPr="002B259B">
        <w:rPr>
          <w:rFonts w:ascii="Arial" w:eastAsia="Times New Roman" w:hAnsi="Arial" w:cs="Arial"/>
          <w:color w:val="606060"/>
          <w:sz w:val="20"/>
          <w:szCs w:val="20"/>
          <w:lang w:eastAsia="ru-RU"/>
        </w:rPr>
        <w:t> - площадь арматуры, требуемая по расчету прочности.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2.60 .</w:t>
      </w:r>
      <w:r w:rsidRPr="002B259B">
        <w:rPr>
          <w:rFonts w:ascii="Arial" w:eastAsia="Times New Roman" w:hAnsi="Arial" w:cs="Arial"/>
          <w:color w:val="606060"/>
          <w:sz w:val="20"/>
          <w:szCs w:val="20"/>
          <w:lang w:eastAsia="ru-RU"/>
        </w:rPr>
        <w:t> Ширина непродолжительного раскрытия трещин от действия полной нагрузки определяется как сумма ширины раскрытия от длительного действия постоянных и длительных нагрузок и приращения ширины раскрытия от действия кратковременных нагрузок, определяемого при коэффициенте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1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ширина раскрытия трещин от кратковременного действия полной нагрузки;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начальная ширина раскрытия трещин от постоянных и длительных нагрузок (при их кратковременном действии);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ширина продолжительного раскрытия трещин от действия постоянных и длительных нагрузок.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2.61 .</w:t>
      </w:r>
      <w:r w:rsidRPr="002B259B">
        <w:rPr>
          <w:rFonts w:ascii="Arial" w:eastAsia="Times New Roman" w:hAnsi="Arial" w:cs="Arial"/>
          <w:color w:val="606060"/>
          <w:sz w:val="20"/>
          <w:szCs w:val="20"/>
          <w:lang w:eastAsia="ru-RU"/>
        </w:rPr>
        <w:t> Для фундаментов, находящихся в неагрессивной среде, при расположении элемента выше или ниже расчетного уровня грунтовых вод ширина непродолжительного раскрытия трещин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lang w:eastAsia="ru-RU"/>
        </w:rPr>
        <w:t> должна быть не более 0,4 мм, продолжительного - не более 0,3 мм. При расположении элемента в грунте при переменном уровне грунтовых вод ширина непродолжительного раскрытия трещин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lang w:eastAsia="ru-RU"/>
        </w:rPr>
        <w:t> должна быть не более 0,3 мм, продолжительного - не более 0,2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2.62.</w:t>
      </w:r>
      <w:r w:rsidRPr="002B259B">
        <w:rPr>
          <w:rFonts w:ascii="Arial" w:eastAsia="Times New Roman" w:hAnsi="Arial" w:cs="Arial"/>
          <w:color w:val="606060"/>
          <w:sz w:val="20"/>
          <w:szCs w:val="20"/>
          <w:lang w:eastAsia="ru-RU"/>
        </w:rPr>
        <w:t> При наличии агрессивной среды предельно допустимая ширина раскрытия трещин принимается по СНиП 2.03.11-85.</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3. РАСЧЕТ ОТДЕЛЬНО СТОЯЩИХ ФУНДАМЕНТОВ ПОД СТАЛЬНЫЕ КОЛОННЫ</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ОСНОВНЫЕ ПОЛОЖЕНИЯ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w:t>
      </w:r>
      <w:r w:rsidRPr="002B259B">
        <w:rPr>
          <w:rFonts w:ascii="Arial" w:eastAsia="Times New Roman" w:hAnsi="Arial" w:cs="Arial"/>
          <w:color w:val="606060"/>
          <w:sz w:val="20"/>
          <w:szCs w:val="20"/>
          <w:lang w:eastAsia="ru-RU"/>
        </w:rPr>
        <w:t> Основные размеры плитной части фундамента и подколонника по прочности и раскрытию трещин определяют так же, как и для фундаментов под железобетонные колонны (см. разд.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w:t>
      </w:r>
      <w:r w:rsidRPr="002B259B">
        <w:rPr>
          <w:rFonts w:ascii="Arial" w:eastAsia="Times New Roman" w:hAnsi="Arial" w:cs="Arial"/>
          <w:color w:val="606060"/>
          <w:sz w:val="20"/>
          <w:szCs w:val="20"/>
          <w:lang w:eastAsia="ru-RU"/>
        </w:rPr>
        <w:t> Отметка верха подколонника и размеры его в плане определяются в зависимости от размеров и принятого способа опирания башмака и метода монтажа стальных колонн (см. п. 3.14).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Минимальные размеры подколонников стальных колонн определяются расположением анкерных болтов для крепления колонн, расстоянием от оси болта до края фундамента (см. табл. 1 и п. 3.13) и размерами опорных плит башмаков.</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ФУНДАМЕНТНЫЕ БОЛТЫ, КОНСТРУКТИВНЫЕ УКАЗАНИЯ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3.3.</w:t>
      </w:r>
      <w:r w:rsidRPr="002B259B">
        <w:rPr>
          <w:rFonts w:ascii="Arial" w:eastAsia="Times New Roman" w:hAnsi="Arial" w:cs="Arial"/>
          <w:color w:val="606060"/>
          <w:sz w:val="20"/>
          <w:szCs w:val="20"/>
          <w:lang w:eastAsia="ru-RU"/>
        </w:rPr>
        <w:t> Фундаментные болты для крепления строительных конструкций должны проектироваться в соответствии со СНиП 2.09.03-85.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Конструкции болтов должны выполняться в соответствии с ГОСТ 24379.0-80 и ГОСТ 24379.1-80.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3.4.</w:t>
      </w:r>
      <w:r w:rsidRPr="002B259B">
        <w:rPr>
          <w:rFonts w:ascii="Arial" w:eastAsia="Times New Roman" w:hAnsi="Arial" w:cs="Arial"/>
          <w:color w:val="606060"/>
          <w:sz w:val="20"/>
          <w:szCs w:val="20"/>
          <w:lang w:eastAsia="ru-RU"/>
        </w:rPr>
        <w:t> По конструктивному решению болты могут быть с отгибом, с анкерной плитой, прямые и конические (табл. 1).</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1</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059"/>
        <w:gridCol w:w="1437"/>
        <w:gridCol w:w="1816"/>
        <w:gridCol w:w="1532"/>
        <w:gridCol w:w="1539"/>
      </w:tblGrid>
      <w:tr w:rsidR="002B259B" w:rsidRPr="002B259B" w:rsidTr="002B259B">
        <w:trPr>
          <w:tblCellSpacing w:w="7" w:type="dxa"/>
        </w:trPr>
        <w:tc>
          <w:tcPr>
            <w:tcW w:w="1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Болты</w:t>
            </w: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 отгибом</w:t>
            </w:r>
          </w:p>
        </w:tc>
        <w:tc>
          <w:tcPr>
            <w:tcW w:w="9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 анкерной плитой</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Прямые</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Конические</w:t>
            </w:r>
          </w:p>
        </w:tc>
      </w:tr>
      <w:tr w:rsidR="002B259B" w:rsidRPr="002B259B" w:rsidTr="002B259B">
        <w:trPr>
          <w:tblCellSpacing w:w="7" w:type="dxa"/>
        </w:trPr>
        <w:tc>
          <w:tcPr>
            <w:tcW w:w="1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Диаметр (по резьбе)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мм</w:t>
            </w: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12-48</w:t>
            </w:r>
          </w:p>
        </w:tc>
        <w:tc>
          <w:tcPr>
            <w:tcW w:w="9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12-90</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12-48</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12-48</w:t>
            </w:r>
          </w:p>
        </w:tc>
      </w:tr>
      <w:tr w:rsidR="002B259B" w:rsidRPr="002B259B" w:rsidTr="002B259B">
        <w:trPr>
          <w:tblCellSpacing w:w="7" w:type="dxa"/>
        </w:trPr>
        <w:tc>
          <w:tcPr>
            <w:tcW w:w="1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Эскиз</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781050" cy="1095375"/>
                  <wp:effectExtent l="0" t="0" r="0" b="9525"/>
                  <wp:docPr id="174" name="Рисунок 174" descr="http://images.znaytovar.ru/images/text/1565.files/image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ages.znaytovar.ru/images/text/1565.files/image13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81050" cy="1095375"/>
                          </a:xfrm>
                          <a:prstGeom prst="rect">
                            <a:avLst/>
                          </a:prstGeom>
                          <a:noFill/>
                          <a:ln>
                            <a:noFill/>
                          </a:ln>
                        </pic:spPr>
                      </pic:pic>
                    </a:graphicData>
                  </a:graphic>
                </wp:inline>
              </w:drawing>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657225" cy="1114425"/>
                  <wp:effectExtent l="0" t="0" r="9525" b="9525"/>
                  <wp:docPr id="173" name="Рисунок 173" descr="http://images.znaytovar.ru/images/text/1565.files/imag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znaytovar.ru/images/text/1565.files/image13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7225" cy="1114425"/>
                          </a:xfrm>
                          <a:prstGeom prst="rect">
                            <a:avLst/>
                          </a:prstGeom>
                          <a:noFill/>
                          <a:ln>
                            <a:noFill/>
                          </a:ln>
                        </pic:spPr>
                      </pic:pic>
                    </a:graphicData>
                  </a:graphic>
                </wp:inline>
              </w:drawing>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857250" cy="1000125"/>
                  <wp:effectExtent l="0" t="0" r="0" b="9525"/>
                  <wp:docPr id="172" name="Рисунок 172" descr="http://images.znaytovar.ru/images/text/1565.files/image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ages.znaytovar.ru/images/text/1565.files/image135.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7250" cy="1000125"/>
                          </a:xfrm>
                          <a:prstGeom prst="rect">
                            <a:avLst/>
                          </a:prstGeom>
                          <a:noFill/>
                          <a:ln>
                            <a:noFill/>
                          </a:ln>
                        </pic:spPr>
                      </pic:pic>
                    </a:graphicData>
                  </a:graphic>
                </wp:inline>
              </w:drawing>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857250" cy="1057275"/>
                  <wp:effectExtent l="0" t="0" r="0" b="9525"/>
                  <wp:docPr id="171" name="Рисунок 171" descr="http://images.znaytovar.ru/images/text/1565.files/image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znaytovar.ru/images/text/1565.files/image13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7250" cy="1057275"/>
                          </a:xfrm>
                          <a:prstGeom prst="rect">
                            <a:avLst/>
                          </a:prstGeom>
                          <a:noFill/>
                          <a:ln>
                            <a:noFill/>
                          </a:ln>
                        </pic:spPr>
                      </pic:pic>
                    </a:graphicData>
                  </a:graphic>
                </wp:inline>
              </w:drawing>
            </w:r>
          </w:p>
        </w:tc>
      </w:tr>
      <w:tr w:rsidR="002B259B" w:rsidRPr="002B259B" w:rsidTr="002B259B">
        <w:trPr>
          <w:tblCellSpacing w:w="7" w:type="dxa"/>
        </w:trPr>
        <w:tc>
          <w:tcPr>
            <w:tcW w:w="16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Глубина заделки </w:t>
            </w:r>
            <w:r w:rsidRPr="002B259B">
              <w:rPr>
                <w:rFonts w:ascii="Arial" w:eastAsia="Times New Roman" w:hAnsi="Arial" w:cs="Arial"/>
                <w:i/>
                <w:iCs/>
                <w:color w:val="606060"/>
                <w:sz w:val="20"/>
                <w:szCs w:val="20"/>
                <w:bdr w:val="none" w:sz="0" w:space="0" w:color="auto" w:frame="1"/>
                <w:lang w:eastAsia="ru-RU"/>
              </w:rPr>
              <w:t>Н</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w:t>
            </w:r>
            <w:r w:rsidRPr="002B259B">
              <w:rPr>
                <w:rFonts w:ascii="Arial" w:eastAsia="Times New Roman" w:hAnsi="Arial" w:cs="Arial"/>
                <w:i/>
                <w:iCs/>
                <w:color w:val="606060"/>
                <w:sz w:val="20"/>
                <w:szCs w:val="20"/>
                <w:bdr w:val="none" w:sz="0" w:space="0" w:color="auto" w:frame="1"/>
                <w:lang w:eastAsia="ru-RU"/>
              </w:rPr>
              <w:t> d</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r w:rsidRPr="002B259B">
              <w:rPr>
                <w:rFonts w:ascii="Arial" w:eastAsia="Times New Roman" w:hAnsi="Arial" w:cs="Arial"/>
                <w:i/>
                <w:iCs/>
                <w:color w:val="606060"/>
                <w:sz w:val="20"/>
                <w:szCs w:val="20"/>
                <w:bdr w:val="none" w:sz="0" w:space="0" w:color="auto" w:frame="1"/>
                <w:lang w:eastAsia="ru-RU"/>
              </w:rPr>
              <w:t> d</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r w:rsidRPr="002B259B">
              <w:rPr>
                <w:rFonts w:ascii="Arial" w:eastAsia="Times New Roman" w:hAnsi="Arial" w:cs="Arial"/>
                <w:i/>
                <w:iCs/>
                <w:color w:val="606060"/>
                <w:sz w:val="20"/>
                <w:szCs w:val="20"/>
                <w:bdr w:val="none" w:sz="0" w:space="0" w:color="auto" w:frame="1"/>
                <w:lang w:eastAsia="ru-RU"/>
              </w:rPr>
              <w:t> d</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r w:rsidRPr="002B259B">
              <w:rPr>
                <w:rFonts w:ascii="Arial" w:eastAsia="Times New Roman" w:hAnsi="Arial" w:cs="Arial"/>
                <w:i/>
                <w:iCs/>
                <w:color w:val="606060"/>
                <w:sz w:val="20"/>
                <w:szCs w:val="20"/>
                <w:bdr w:val="none" w:sz="0" w:space="0" w:color="auto" w:frame="1"/>
                <w:lang w:eastAsia="ru-RU"/>
              </w:rPr>
              <w:t> d</w:t>
            </w:r>
          </w:p>
        </w:tc>
      </w:tr>
      <w:tr w:rsidR="002B259B" w:rsidRPr="002B259B" w:rsidTr="002B259B">
        <w:trPr>
          <w:tblCellSpacing w:w="7" w:type="dxa"/>
        </w:trPr>
        <w:tc>
          <w:tcPr>
            <w:tcW w:w="16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Расстояние между осями болтов </w:t>
            </w:r>
            <w:r w:rsidRPr="002B259B">
              <w:rPr>
                <w:rFonts w:ascii="Arial" w:eastAsia="Times New Roman" w:hAnsi="Arial" w:cs="Arial"/>
                <w:i/>
                <w:iCs/>
                <w:color w:val="606060"/>
                <w:sz w:val="20"/>
                <w:szCs w:val="20"/>
                <w:bdr w:val="none" w:sz="0" w:space="0" w:color="auto" w:frame="1"/>
                <w:lang w:eastAsia="ru-RU"/>
              </w:rPr>
              <w:t>С</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r w:rsidRPr="002B259B">
              <w:rPr>
                <w:rFonts w:ascii="Arial" w:eastAsia="Times New Roman" w:hAnsi="Arial" w:cs="Arial"/>
                <w:i/>
                <w:iCs/>
                <w:color w:val="606060"/>
                <w:sz w:val="20"/>
                <w:szCs w:val="20"/>
                <w:bdr w:val="none" w:sz="0" w:space="0" w:color="auto" w:frame="1"/>
                <w:lang w:eastAsia="ru-RU"/>
              </w:rPr>
              <w:t> d</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r w:rsidRPr="002B259B">
              <w:rPr>
                <w:rFonts w:ascii="Arial" w:eastAsia="Times New Roman" w:hAnsi="Arial" w:cs="Arial"/>
                <w:i/>
                <w:iCs/>
                <w:color w:val="606060"/>
                <w:sz w:val="20"/>
                <w:szCs w:val="20"/>
                <w:bdr w:val="none" w:sz="0" w:space="0" w:color="auto" w:frame="1"/>
                <w:lang w:eastAsia="ru-RU"/>
              </w:rPr>
              <w:t> d</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r w:rsidRPr="002B259B">
              <w:rPr>
                <w:rFonts w:ascii="Arial" w:eastAsia="Times New Roman" w:hAnsi="Arial" w:cs="Arial"/>
                <w:i/>
                <w:iCs/>
                <w:color w:val="606060"/>
                <w:sz w:val="20"/>
                <w:szCs w:val="20"/>
                <w:bdr w:val="none" w:sz="0" w:space="0" w:color="auto" w:frame="1"/>
                <w:lang w:eastAsia="ru-RU"/>
              </w:rPr>
              <w:t> d</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r w:rsidRPr="002B259B">
              <w:rPr>
                <w:rFonts w:ascii="Arial" w:eastAsia="Times New Roman" w:hAnsi="Arial" w:cs="Arial"/>
                <w:i/>
                <w:iCs/>
                <w:color w:val="606060"/>
                <w:sz w:val="20"/>
                <w:szCs w:val="20"/>
                <w:bdr w:val="none" w:sz="0" w:space="0" w:color="auto" w:frame="1"/>
                <w:lang w:eastAsia="ru-RU"/>
              </w:rPr>
              <w:t> d</w:t>
            </w:r>
          </w:p>
        </w:tc>
      </w:tr>
      <w:tr w:rsidR="002B259B" w:rsidRPr="002B259B" w:rsidTr="002B259B">
        <w:trPr>
          <w:tblCellSpacing w:w="7" w:type="dxa"/>
        </w:trPr>
        <w:tc>
          <w:tcPr>
            <w:tcW w:w="16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Расстояние от оси болта до грани </w:t>
            </w:r>
            <w:r w:rsidRPr="002B259B">
              <w:rPr>
                <w:rFonts w:ascii="Arial" w:eastAsia="Times New Roman" w:hAnsi="Arial" w:cs="Arial"/>
                <w:i/>
                <w:iCs/>
                <w:color w:val="606060"/>
                <w:sz w:val="20"/>
                <w:szCs w:val="20"/>
                <w:bdr w:val="none" w:sz="0" w:space="0" w:color="auto" w:frame="1"/>
                <w:lang w:eastAsia="ru-RU"/>
              </w:rPr>
              <w:t>l</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r w:rsidRPr="002B259B">
              <w:rPr>
                <w:rFonts w:ascii="Arial" w:eastAsia="Times New Roman" w:hAnsi="Arial" w:cs="Arial"/>
                <w:i/>
                <w:iCs/>
                <w:color w:val="606060"/>
                <w:sz w:val="20"/>
                <w:szCs w:val="20"/>
                <w:bdr w:val="none" w:sz="0" w:space="0" w:color="auto" w:frame="1"/>
                <w:lang w:eastAsia="ru-RU"/>
              </w:rPr>
              <w:t>d</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r w:rsidRPr="002B259B">
              <w:rPr>
                <w:rFonts w:ascii="Arial" w:eastAsia="Times New Roman" w:hAnsi="Arial" w:cs="Arial"/>
                <w:i/>
                <w:iCs/>
                <w:color w:val="606060"/>
                <w:sz w:val="20"/>
                <w:szCs w:val="20"/>
                <w:bdr w:val="none" w:sz="0" w:space="0" w:color="auto" w:frame="1"/>
                <w:lang w:eastAsia="ru-RU"/>
              </w:rPr>
              <w:t>d</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r w:rsidRPr="002B259B">
              <w:rPr>
                <w:rFonts w:ascii="Arial" w:eastAsia="Times New Roman" w:hAnsi="Arial" w:cs="Arial"/>
                <w:i/>
                <w:iCs/>
                <w:color w:val="606060"/>
                <w:sz w:val="20"/>
                <w:szCs w:val="20"/>
                <w:bdr w:val="none" w:sz="0" w:space="0" w:color="auto" w:frame="1"/>
                <w:lang w:eastAsia="ru-RU"/>
              </w:rPr>
              <w:t>d</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r w:rsidRPr="002B259B">
              <w:rPr>
                <w:rFonts w:ascii="Arial" w:eastAsia="Times New Roman" w:hAnsi="Arial" w:cs="Arial"/>
                <w:i/>
                <w:iCs/>
                <w:color w:val="606060"/>
                <w:sz w:val="20"/>
                <w:szCs w:val="20"/>
                <w:bdr w:val="none" w:sz="0" w:space="0" w:color="auto" w:frame="1"/>
                <w:lang w:eastAsia="ru-RU"/>
              </w:rPr>
              <w:t> d</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3.5.</w:t>
      </w:r>
      <w:r w:rsidRPr="002B259B">
        <w:rPr>
          <w:rFonts w:ascii="Arial" w:eastAsia="Times New Roman" w:hAnsi="Arial" w:cs="Arial"/>
          <w:color w:val="606060"/>
          <w:sz w:val="20"/>
          <w:szCs w:val="20"/>
          <w:lang w:eastAsia="ru-RU"/>
        </w:rPr>
        <w:t> По способу установки болты подразделяются на устанавливаемые до бетонирования фундаментов, в которые они заделываются (с отгибом и с анкерной плитой), и устанавливаемые на готовые фундаменты в колодцы или скважины (прямые, изогнутые и конические).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3.6.</w:t>
      </w:r>
      <w:r w:rsidRPr="002B259B">
        <w:rPr>
          <w:rFonts w:ascii="Arial" w:eastAsia="Times New Roman" w:hAnsi="Arial" w:cs="Arial"/>
          <w:color w:val="606060"/>
          <w:sz w:val="20"/>
          <w:szCs w:val="20"/>
          <w:lang w:eastAsia="ru-RU"/>
        </w:rPr>
        <w:t> По условиям эксплуатации болты подразделяются на расчетные и конструктивные: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 расчетным относятся болты, воспринимающие нагрузки, возникающие при эксплуатации строительных конструкций;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 конструктивным относятся болты, предусматриваемые для крепления строительных конструкций, устойчивость которых против опрокидывания или сдвига обеспечивается собственным весом конструкции.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3.7.</w:t>
      </w:r>
      <w:r w:rsidRPr="002B259B">
        <w:rPr>
          <w:rFonts w:ascii="Arial" w:eastAsia="Times New Roman" w:hAnsi="Arial" w:cs="Arial"/>
          <w:color w:val="606060"/>
          <w:sz w:val="20"/>
          <w:szCs w:val="20"/>
          <w:lang w:eastAsia="ru-RU"/>
        </w:rPr>
        <w:t> Болты с отгибом и анкерной плитой могут применяться для крепления строительных конструкций без ограничений.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Болты, устанавливаемые в скважины, не следует применять для крепления несущих колонн зданий и сооружений, оборудованных мостовыми кранами, а также для высотных зданий и сооружений, ветровая нагрузка для которых является основной.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3.8.</w:t>
      </w:r>
      <w:r w:rsidRPr="002B259B">
        <w:rPr>
          <w:rFonts w:ascii="Arial" w:eastAsia="Times New Roman" w:hAnsi="Arial" w:cs="Arial"/>
          <w:color w:val="606060"/>
          <w:sz w:val="20"/>
          <w:szCs w:val="20"/>
          <w:lang w:eastAsia="ru-RU"/>
        </w:rPr>
        <w:t> Марку сталей расчетных болтов, эксплуатируемых при расчетной зимней температуре наружного воздуха до минус 65</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 С включ., следует назначать согласно табл. 2.</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2</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632"/>
        <w:gridCol w:w="1439"/>
        <w:gridCol w:w="1914"/>
        <w:gridCol w:w="2398"/>
      </w:tblGrid>
      <w:tr w:rsidR="002B259B" w:rsidRPr="002B259B" w:rsidTr="002B259B">
        <w:trPr>
          <w:tblCellSpacing w:w="7" w:type="dxa"/>
        </w:trPr>
        <w:tc>
          <w:tcPr>
            <w:tcW w:w="19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Расчетная зимняя температура наружного воздуха, </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С</w:t>
            </w: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Минус 40 </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С и выше</w:t>
            </w:r>
          </w:p>
        </w:tc>
        <w:tc>
          <w:tcPr>
            <w:tcW w:w="10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От минус 40 до минус 50 </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С</w:t>
            </w:r>
          </w:p>
        </w:tc>
        <w:tc>
          <w:tcPr>
            <w:tcW w:w="1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От минус 51 до минус 65 </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С включ.</w:t>
            </w:r>
          </w:p>
        </w:tc>
      </w:tr>
      <w:tr w:rsidR="002B259B" w:rsidRPr="002B259B" w:rsidTr="002B259B">
        <w:trPr>
          <w:tblCellSpacing w:w="7" w:type="dxa"/>
        </w:trPr>
        <w:tc>
          <w:tcPr>
            <w:tcW w:w="19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Марка стали</w:t>
            </w: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Вст3кп2</w:t>
            </w:r>
          </w:p>
        </w:tc>
        <w:tc>
          <w:tcPr>
            <w:tcW w:w="10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09Г2С-6</w:t>
            </w:r>
          </w:p>
        </w:tc>
        <w:tc>
          <w:tcPr>
            <w:tcW w:w="1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09Г2С-8</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ГОСТ 380-71</w:t>
            </w:r>
          </w:p>
        </w:tc>
        <w:tc>
          <w:tcPr>
            <w:tcW w:w="10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10Г2С1-6</w:t>
            </w:r>
          </w:p>
        </w:tc>
        <w:tc>
          <w:tcPr>
            <w:tcW w:w="1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10Г2С1-8</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0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ГОСТ 19281-73</w:t>
            </w:r>
          </w:p>
        </w:tc>
        <w:tc>
          <w:tcPr>
            <w:tcW w:w="1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ГОСТ 19281-73</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Примечание . Болты допускается изготавливать из других марок стали, механические свойства которых не ниже свойств марок сталей, указанных в таблице.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3.9.</w:t>
      </w:r>
      <w:r w:rsidRPr="002B259B">
        <w:rPr>
          <w:rFonts w:ascii="Arial" w:eastAsia="Times New Roman" w:hAnsi="Arial" w:cs="Arial"/>
          <w:color w:val="606060"/>
          <w:sz w:val="20"/>
          <w:szCs w:val="20"/>
          <w:lang w:eastAsia="ru-RU"/>
        </w:rPr>
        <w:t> Для болтов диаметром 56 мм и более при расчетной зимней температуре минус 40 </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С и выше допускается применять низколегированную сталь марок 09Г2С-2 и 10Г2С1-2 ( ГОСТ 19281-73).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3.10.</w:t>
      </w:r>
      <w:r w:rsidRPr="002B259B">
        <w:rPr>
          <w:rFonts w:ascii="Arial" w:eastAsia="Times New Roman" w:hAnsi="Arial" w:cs="Arial"/>
          <w:color w:val="606060"/>
          <w:sz w:val="20"/>
          <w:szCs w:val="20"/>
          <w:lang w:eastAsia="ru-RU"/>
        </w:rPr>
        <w:t> При расчетной зимней температуре наружного воздуха до минус 65 °С низколегированные стали марок 09Г2С-8 и 10Г2С1-8 должны иметь</w:t>
      </w:r>
      <w:hyperlink r:id="rId63" w:tooltip="Ударные" w:history="1">
        <w:r w:rsidRPr="002B259B">
          <w:rPr>
            <w:rFonts w:ascii="Arial" w:eastAsia="Times New Roman" w:hAnsi="Arial" w:cs="Arial"/>
            <w:color w:val="006600"/>
            <w:sz w:val="20"/>
            <w:szCs w:val="20"/>
            <w:u w:val="single"/>
            <w:bdr w:val="none" w:sz="0" w:space="0" w:color="auto" w:frame="1"/>
            <w:lang w:eastAsia="ru-RU"/>
          </w:rPr>
          <w:t>ударную</w:t>
        </w:r>
      </w:hyperlink>
      <w:r w:rsidRPr="002B259B">
        <w:rPr>
          <w:rFonts w:ascii="Arial" w:eastAsia="Times New Roman" w:hAnsi="Arial" w:cs="Arial"/>
          <w:color w:val="606060"/>
          <w:sz w:val="20"/>
          <w:szCs w:val="20"/>
          <w:lang w:eastAsia="ru-RU"/>
        </w:rPr>
        <w:t> вязкость не ниже 30 Дж/см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(3 кгс • м/см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при температуре испытания минус 60 </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3.11.</w:t>
      </w:r>
      <w:r w:rsidRPr="002B259B">
        <w:rPr>
          <w:rFonts w:ascii="Arial" w:eastAsia="Times New Roman" w:hAnsi="Arial" w:cs="Arial"/>
          <w:color w:val="606060"/>
          <w:sz w:val="20"/>
          <w:szCs w:val="20"/>
          <w:lang w:eastAsia="ru-RU"/>
        </w:rPr>
        <w:t> Конструктивные болты во всех случаях (при расчетной зимней температуре до минус 65 °С) допускается изготавливать из стали марки Вст3кп2 по ГОСТ 380-71.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3.12.</w:t>
      </w:r>
      <w:r w:rsidRPr="002B259B">
        <w:rPr>
          <w:rFonts w:ascii="Arial" w:eastAsia="Times New Roman" w:hAnsi="Arial" w:cs="Arial"/>
          <w:color w:val="606060"/>
          <w:sz w:val="20"/>
          <w:szCs w:val="20"/>
          <w:lang w:eastAsia="ru-RU"/>
        </w:rPr>
        <w:t> Минимальную глубину заделки болтов в бетон </w:t>
      </w:r>
      <w:r w:rsidRPr="002B259B">
        <w:rPr>
          <w:rFonts w:ascii="Arial" w:eastAsia="Times New Roman" w:hAnsi="Arial" w:cs="Arial"/>
          <w:i/>
          <w:iCs/>
          <w:color w:val="606060"/>
          <w:sz w:val="20"/>
          <w:szCs w:val="20"/>
          <w:bdr w:val="none" w:sz="0" w:space="0" w:color="auto" w:frame="1"/>
          <w:lang w:eastAsia="ru-RU"/>
        </w:rPr>
        <w:t>Н</w:t>
      </w:r>
      <w:r w:rsidRPr="002B259B">
        <w:rPr>
          <w:rFonts w:ascii="Arial" w:eastAsia="Times New Roman" w:hAnsi="Arial" w:cs="Arial"/>
          <w:color w:val="606060"/>
          <w:sz w:val="20"/>
          <w:szCs w:val="20"/>
          <w:lang w:eastAsia="ru-RU"/>
        </w:rPr>
        <w:t> для бетона класса В 12,5 и стали марки Вст3кп2 следует принимать по табл.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других марок сталей болтов или классов бетона глубину заделки болтов </w:t>
      </w:r>
      <w:r w:rsidRPr="002B259B">
        <w:rPr>
          <w:rFonts w:ascii="Arial" w:eastAsia="Times New Roman" w:hAnsi="Arial" w:cs="Arial"/>
          <w:i/>
          <w:iCs/>
          <w:color w:val="606060"/>
          <w:sz w:val="20"/>
          <w:szCs w:val="20"/>
          <w:bdr w:val="none" w:sz="0" w:space="0" w:color="auto" w:frame="1"/>
          <w:lang w:eastAsia="ru-RU"/>
        </w:rPr>
        <w:t>Н</w:t>
      </w:r>
      <w:r w:rsidRPr="002B259B">
        <w:rPr>
          <w:rFonts w:ascii="Arial" w:eastAsia="Times New Roman" w:hAnsi="Arial" w:cs="Arial"/>
          <w:color w:val="606060"/>
          <w:sz w:val="20"/>
          <w:szCs w:val="20"/>
          <w:lang w:eastAsia="ru-RU"/>
        </w:rPr>
        <w:t> ¢ следует определять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Н</w:t>
      </w:r>
      <w:r w:rsidRPr="002B259B">
        <w:rPr>
          <w:rFonts w:ascii="Arial" w:eastAsia="Times New Roman" w:hAnsi="Arial" w:cs="Arial"/>
          <w:color w:val="606060"/>
          <w:sz w:val="20"/>
          <w:szCs w:val="20"/>
          <w:lang w:eastAsia="ru-RU"/>
        </w:rPr>
        <w:t> ¢ ³ </w:t>
      </w:r>
      <w:r w:rsidRPr="002B259B">
        <w:rPr>
          <w:rFonts w:ascii="Arial" w:eastAsia="Times New Roman" w:hAnsi="Arial" w:cs="Arial"/>
          <w:i/>
          <w:iCs/>
          <w:color w:val="606060"/>
          <w:sz w:val="20"/>
          <w:szCs w:val="20"/>
          <w:bdr w:val="none" w:sz="0" w:space="0" w:color="auto" w:frame="1"/>
          <w:lang w:eastAsia="ru-RU"/>
        </w:rPr>
        <w:t>Н</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(85)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отношение расчетного сопротивления растяжению бетона класса В 12,5 к расчетному сопротивлению бетона принятого класса;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отношение расчетного сопротивления растяжению металла болтов принятой марки стали к расчетному сопротивлению стали марки Вст3кп2.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болтов диаметром 24 мм и более, устанавливаемых в скважинах готовых фундаментов, коэффициент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следует принимать равным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3.13 .</w:t>
      </w:r>
      <w:r w:rsidRPr="002B259B">
        <w:rPr>
          <w:rFonts w:ascii="Arial" w:eastAsia="Times New Roman" w:hAnsi="Arial" w:cs="Arial"/>
          <w:color w:val="606060"/>
          <w:sz w:val="20"/>
          <w:szCs w:val="20"/>
          <w:lang w:eastAsia="ru-RU"/>
        </w:rPr>
        <w:t> Для конструктивных болтов с отгибами глубину заделки в бетон допускается принимать равной 15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для болтов с анкерными плитами - 10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для болтов, устанавливаемых в скважины, - 5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Минимальные допускаемые расстояния между осями болтов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и от оси крайних болтов до граней фундамента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приведены в табл.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Расстояния между болтами, а также от оси болтов до грани фундамента допускается уменьшать на 2</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при соответствующем увеличении глубины заделки на 5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Кроме того, расстояние от оси болта до грани фундамента допускается уменьшать на один диаметр при наличии армирования вертикальной грани фундамента в месте установки болта.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Во всех случаях расстояние от оси болта до грани фундамента должно быть не свыше, мм:</w:t>
      </w:r>
    </w:p>
    <w:tbl>
      <w:tblPr>
        <w:tblW w:w="0" w:type="auto"/>
        <w:tblCellSpacing w:w="7" w:type="dxa"/>
        <w:shd w:val="clear" w:color="auto" w:fill="FFFFFF"/>
        <w:tblCellMar>
          <w:left w:w="0" w:type="dxa"/>
          <w:right w:w="0" w:type="dxa"/>
        </w:tblCellMar>
        <w:tblLook w:val="04A0" w:firstRow="1" w:lastRow="0" w:firstColumn="1" w:lastColumn="0" w:noHBand="0" w:noVBand="1"/>
      </w:tblPr>
      <w:tblGrid>
        <w:gridCol w:w="355"/>
        <w:gridCol w:w="356"/>
        <w:gridCol w:w="666"/>
        <w:gridCol w:w="1054"/>
        <w:gridCol w:w="276"/>
        <w:gridCol w:w="237"/>
        <w:gridCol w:w="289"/>
        <w:gridCol w:w="642"/>
      </w:tblGrid>
      <w:tr w:rsidR="002B259B" w:rsidRPr="002B259B" w:rsidTr="002B259B">
        <w:trPr>
          <w:tblCellSpacing w:w="7" w:type="dxa"/>
        </w:trPr>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болтов</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диаметром</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до</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мм</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включ.</w:t>
            </w:r>
          </w:p>
        </w:tc>
      </w:tr>
      <w:tr w:rsidR="002B259B" w:rsidRPr="002B259B" w:rsidTr="002B259B">
        <w:trPr>
          <w:tblCellSpacing w:w="7" w:type="dxa"/>
        </w:trPr>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св.</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0" w:type="auto"/>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3.14 .</w:t>
      </w:r>
      <w:r w:rsidRPr="002B259B">
        <w:rPr>
          <w:rFonts w:ascii="Arial" w:eastAsia="Times New Roman" w:hAnsi="Arial" w:cs="Arial"/>
          <w:color w:val="606060"/>
          <w:sz w:val="20"/>
          <w:szCs w:val="20"/>
          <w:lang w:eastAsia="ru-RU"/>
        </w:rPr>
        <w:t> В зависимости от способа монтажа стальных колонн определяются отметка верха фундамента и дополнительные требования при его возведении.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безвыверочном монтаже стальных колонн, имеющих фрезерованный торец и строганую плиту башмака, требуется устройство подливки под плитой башмака толщиной 50-70 мм, что и определяет отметку верха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монтаже стальных колонн с башмаком в виде плиты, приваренной к стержню колонны, выполняется выверка колонны, для этого анкерные болты должны иметь дополнительные гайки и шайбы, располагаемые под опорной плитой башмака, на которые устанавливается колонна во время монтажа.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таком способе монтажа стальных колонн требуется устройство подливки под плитой башмака толщиной 100-150 мм; анкерные болты при этом снабжены гайками и шайбами, расположенными выше и ниже плиты башмака.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Монтаж стальных колонн с облегченной выверкой обеспечивает точность установки колонн при уменьшении сложности их изготовления.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3.15.</w:t>
      </w:r>
      <w:r w:rsidRPr="002B259B">
        <w:rPr>
          <w:rFonts w:ascii="Arial" w:eastAsia="Times New Roman" w:hAnsi="Arial" w:cs="Arial"/>
          <w:color w:val="606060"/>
          <w:sz w:val="20"/>
          <w:szCs w:val="20"/>
          <w:lang w:eastAsia="ru-RU"/>
        </w:rPr>
        <w:t> Установка анкерных болтов при возведении фундаментов требует наличия специальных кондукторов.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Рекомендуется анкерные болты выполнять объединенными в жесткие блоки, установка которых строго фиксируется при бетонировании фундаментов.</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РАСЧЕТ АНКЕРНЫХ БОЛТОВ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3.16.</w:t>
      </w:r>
      <w:r w:rsidRPr="002B259B">
        <w:rPr>
          <w:rFonts w:ascii="Arial" w:eastAsia="Times New Roman" w:hAnsi="Arial" w:cs="Arial"/>
          <w:color w:val="606060"/>
          <w:sz w:val="20"/>
          <w:szCs w:val="20"/>
          <w:lang w:eastAsia="ru-RU"/>
        </w:rPr>
        <w:t> Расчетные сопротивления металла болтов растяжению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ba</w:t>
      </w:r>
      <w:r w:rsidRPr="002B259B">
        <w:rPr>
          <w:rFonts w:ascii="Arial" w:eastAsia="Times New Roman" w:hAnsi="Arial" w:cs="Arial"/>
          <w:color w:val="606060"/>
          <w:sz w:val="20"/>
          <w:szCs w:val="20"/>
          <w:lang w:eastAsia="ru-RU"/>
        </w:rPr>
        <w:t> следует принимать по табл. 60 прил. 2 СНиП II-23-81.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3.17.</w:t>
      </w:r>
      <w:r w:rsidRPr="002B259B">
        <w:rPr>
          <w:rFonts w:ascii="Arial" w:eastAsia="Times New Roman" w:hAnsi="Arial" w:cs="Arial"/>
          <w:color w:val="606060"/>
          <w:sz w:val="20"/>
          <w:szCs w:val="20"/>
          <w:lang w:eastAsia="ru-RU"/>
        </w:rPr>
        <w:t> Диаметры, площади сечения болтов по резьбе и расчетные сопротивления разрыву следует принимать по табл. 3.</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3</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890"/>
        <w:gridCol w:w="1978"/>
        <w:gridCol w:w="949"/>
        <w:gridCol w:w="856"/>
        <w:gridCol w:w="949"/>
        <w:gridCol w:w="856"/>
        <w:gridCol w:w="949"/>
        <w:gridCol w:w="956"/>
      </w:tblGrid>
      <w:tr w:rsidR="002B259B" w:rsidRPr="002B259B" w:rsidTr="002B259B">
        <w:trPr>
          <w:tblCellSpacing w:w="7" w:type="dxa"/>
        </w:trPr>
        <w:tc>
          <w:tcPr>
            <w:tcW w:w="10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Диаметр резьбы болтов</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мм</w:t>
            </w:r>
          </w:p>
        </w:tc>
        <w:tc>
          <w:tcPr>
            <w:tcW w:w="10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Площадь сечения резьбы</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sa</w:t>
            </w:r>
            <w:r w:rsidRPr="002B259B">
              <w:rPr>
                <w:rFonts w:ascii="Arial" w:eastAsia="Times New Roman" w:hAnsi="Arial" w:cs="Arial"/>
                <w:color w:val="606060"/>
                <w:sz w:val="20"/>
                <w:szCs w:val="20"/>
                <w:lang w:eastAsia="ru-RU"/>
              </w:rPr>
              <w:t> , см</w:t>
            </w:r>
            <w:r w:rsidRPr="002B259B">
              <w:rPr>
                <w:rFonts w:ascii="Arial" w:eastAsia="Times New Roman" w:hAnsi="Arial" w:cs="Arial"/>
                <w:color w:val="606060"/>
                <w:sz w:val="20"/>
                <w:szCs w:val="20"/>
                <w:bdr w:val="none" w:sz="0" w:space="0" w:color="auto" w:frame="1"/>
                <w:vertAlign w:val="superscript"/>
                <w:lang w:eastAsia="ru-RU"/>
              </w:rPr>
              <w:t>2</w:t>
            </w:r>
          </w:p>
        </w:tc>
        <w:tc>
          <w:tcPr>
            <w:tcW w:w="2900" w:type="pct"/>
            <w:gridSpan w:val="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Расчетное усилие на болт, МН (тс), при марке стали</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9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Вст3кп2</w:t>
            </w:r>
          </w:p>
        </w:tc>
        <w:tc>
          <w:tcPr>
            <w:tcW w:w="9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09Г2С</w:t>
            </w:r>
          </w:p>
        </w:tc>
        <w:tc>
          <w:tcPr>
            <w:tcW w:w="9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10Г2С</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М10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0,523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0,00722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0,00920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0,00947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М12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0,768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0,01061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0,0135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1,39</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0,0139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1,43</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М16</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0,0199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2,06</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0,0253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2,61</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0,0261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2,68</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М20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2,25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0,0310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0,0396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0,0408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4,18</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М24</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0,0448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4,63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0,0541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5,87</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0,0587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6,02</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М30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5,19</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0,0717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7,42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0,0914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9,39</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0,0939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9,64</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М36</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7,59</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0,1048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0,1301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0,1301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13,33</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М42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0,1428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14,76</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0,1772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18,19</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0,1772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18,19</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М48</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0,1905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19,71</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0,2366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24,26</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0,2366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24,26</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М56</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18,74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0,2588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26,76</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33,05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33,05</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М64</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25,12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0,3468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35,90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0,4187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43,05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0,4067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41,90</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М72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32,23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0,4450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46,00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0,5371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55,24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0,5218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53,71</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М80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40,87</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0,5644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58,38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0,6811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70,10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0,6617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68,10</w:t>
            </w:r>
          </w:p>
        </w:tc>
      </w:tr>
      <w:tr w:rsidR="002B259B" w:rsidRPr="002B259B" w:rsidTr="002B259B">
        <w:trPr>
          <w:tblCellSpacing w:w="7" w:type="dxa"/>
        </w:trPr>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М90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53,68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0,7413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76,67</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0,8691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89,43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0,8691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89,43</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Примечание . Расчетные площади определены по СТ СЭВ 182-75.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3.18.</w:t>
      </w:r>
      <w:r w:rsidRPr="002B259B">
        <w:rPr>
          <w:rFonts w:ascii="Arial" w:eastAsia="Times New Roman" w:hAnsi="Arial" w:cs="Arial"/>
          <w:color w:val="606060"/>
          <w:sz w:val="20"/>
          <w:szCs w:val="20"/>
          <w:lang w:eastAsia="ru-RU"/>
        </w:rPr>
        <w:t> Площадь поперечного сечения болтов по резьбе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sa</w:t>
      </w:r>
      <w:r w:rsidRPr="002B259B">
        <w:rPr>
          <w:rFonts w:ascii="Arial" w:eastAsia="Times New Roman" w:hAnsi="Arial" w:cs="Arial"/>
          <w:color w:val="606060"/>
          <w:sz w:val="20"/>
          <w:szCs w:val="20"/>
          <w:lang w:eastAsia="ru-RU"/>
        </w:rPr>
        <w:t> следует определять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676275" cy="371475"/>
            <wp:effectExtent l="0" t="0" r="9525" b="9525"/>
            <wp:docPr id="170" name="Рисунок 170" descr="http://images.znaytovar.ru/images/text/1565.files/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ages.znaytovar.ru/images/text/1565.files/image139.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(86)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расчетная нагрузка, действующая на болт;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ba</w:t>
      </w:r>
      <w:r w:rsidRPr="002B259B">
        <w:rPr>
          <w:rFonts w:ascii="Arial" w:eastAsia="Times New Roman" w:hAnsi="Arial" w:cs="Arial"/>
          <w:color w:val="606060"/>
          <w:sz w:val="20"/>
          <w:szCs w:val="20"/>
          <w:lang w:eastAsia="ru-RU"/>
        </w:rPr>
        <w:t> - расчетное сопротивление материала болта.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3.19.</w:t>
      </w:r>
      <w:r w:rsidRPr="002B259B">
        <w:rPr>
          <w:rFonts w:ascii="Arial" w:eastAsia="Times New Roman" w:hAnsi="Arial" w:cs="Arial"/>
          <w:color w:val="606060"/>
          <w:sz w:val="20"/>
          <w:szCs w:val="20"/>
          <w:lang w:eastAsia="ru-RU"/>
        </w:rPr>
        <w:t> Для сквозных стальных колонн, имеющих раздельные базы (черт. 22), величина расчетной нагрузки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приходящаяся на один болт,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(87)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соответственно продольная сила и изгибающий момент в сквозной колонне;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расстояние между осями ветвей сквозной стальной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число болтов крепления ветви.</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962275" cy="1457325"/>
            <wp:effectExtent l="0" t="0" r="9525" b="9525"/>
            <wp:docPr id="169" name="Рисунок 169" descr="http://images.znaytovar.ru/images/text/1565.files/image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ages.znaytovar.ru/images/text/1565.files/image14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62275" cy="14573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22. Схема сквозной стальной колонны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анкерный болт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3.20.</w:t>
      </w:r>
      <w:r w:rsidRPr="002B259B">
        <w:rPr>
          <w:rFonts w:ascii="Arial" w:eastAsia="Times New Roman" w:hAnsi="Arial" w:cs="Arial"/>
          <w:color w:val="606060"/>
          <w:sz w:val="20"/>
          <w:szCs w:val="20"/>
          <w:lang w:eastAsia="ru-RU"/>
        </w:rPr>
        <w:t> Для баз стальных колонн сплошного типа (черт. 23) величина расчетной нагрузки, приходящаяся на растянутые болты, определяется в соответствии с указаниями п. 3.20, с формулами (38), (39) СНиП 2.03.01-84 для внецентренно сжатых железобетонных элементов прямоугольного сечения.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2476500" cy="1838325"/>
            <wp:effectExtent l="0" t="0" r="0" b="9525"/>
            <wp:docPr id="168" name="Рисунок 168" descr="http://images.znaytovar.ru/images/text/1565.files/image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ages.znaytovar.ru/images/text/1565.files/image14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76500" cy="18383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23. Расчетная схема для определения усилий в анкерных болтах стальной колонны сплошного тина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1 - </w:t>
      </w:r>
      <w:r w:rsidRPr="002B259B">
        <w:rPr>
          <w:rFonts w:ascii="Arial" w:eastAsia="Times New Roman" w:hAnsi="Arial" w:cs="Arial"/>
          <w:color w:val="606060"/>
          <w:sz w:val="20"/>
          <w:szCs w:val="20"/>
          <w:lang w:eastAsia="ru-RU"/>
        </w:rPr>
        <w:t>анкерный</w:t>
      </w:r>
      <w:r w:rsidRPr="002B259B">
        <w:rPr>
          <w:rFonts w:ascii="Arial" w:eastAsia="Times New Roman" w:hAnsi="Arial" w:cs="Arial"/>
          <w:i/>
          <w:iCs/>
          <w:color w:val="606060"/>
          <w:sz w:val="20"/>
          <w:szCs w:val="20"/>
          <w:bdr w:val="none" w:sz="0" w:space="0" w:color="auto" w:frame="1"/>
          <w:lang w:eastAsia="ru-RU"/>
        </w:rPr>
        <w:t> болт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Расчетное усилие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в анкерном болте рекомендуется определять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(88)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расчетное сопротивление бетона осевому сжатию с учетом коэффициентов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9</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ширина опорной плиты базы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продольная сила в колонне;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число растянутых болтов, расположенных с одной стороны базы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высота сжатой зоны бетона под опорной плитой базы колонны, определяемая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a</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343150" cy="295275"/>
            <wp:effectExtent l="0" t="0" r="0" b="9525"/>
            <wp:docPr id="167" name="Рисунок 167" descr="http://images.znaytovar.ru/images/text/1565.files/image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znaytovar.ru/images/text/1565.files/image14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43150" cy="2952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(89)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a</w:t>
      </w:r>
      <w:r w:rsidRPr="002B259B">
        <w:rPr>
          <w:rFonts w:ascii="Arial" w:eastAsia="Times New Roman" w:hAnsi="Arial" w:cs="Arial"/>
          <w:color w:val="606060"/>
          <w:sz w:val="20"/>
          <w:szCs w:val="20"/>
          <w:lang w:eastAsia="ru-RU"/>
        </w:rPr>
        <w:t> - расстояние между анкерами (см. черт. 23);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соответственно длина и ширина опорной плиты;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447675" cy="333375"/>
            <wp:effectExtent l="0" t="0" r="9525" b="9525"/>
            <wp:docPr id="166" name="Рисунок 166" descr="http://images.znaytovar.ru/images/text/1565.files/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ages.znaytovar.ru/images/text/1565.files/image147.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 эксцентриситет продольной силы.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сжатой зоны х ограничивается условием</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a</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(90)</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lang w:eastAsia="ru-RU"/>
        </w:rPr>
        <w:t> = (0,85 - 0,008</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1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ba</w:t>
      </w:r>
      <w:r w:rsidRPr="002B259B">
        <w:rPr>
          <w:rFonts w:ascii="Arial" w:eastAsia="Times New Roman" w:hAnsi="Arial" w:cs="Arial"/>
          <w:color w:val="606060"/>
          <w:sz w:val="20"/>
          <w:szCs w:val="20"/>
          <w:lang w:eastAsia="ru-RU"/>
        </w:rPr>
        <w:t> [1 - (0,85 - 0,008</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)/1,1]/400 } .                 ( 91)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расчете коэффициента условий работы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&lt; 1 в формуле (91) вместо 400 подставляется 500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3.21.</w:t>
      </w:r>
      <w:r w:rsidRPr="002B259B">
        <w:rPr>
          <w:rFonts w:ascii="Arial" w:eastAsia="Times New Roman" w:hAnsi="Arial" w:cs="Arial"/>
          <w:color w:val="606060"/>
          <w:sz w:val="20"/>
          <w:szCs w:val="20"/>
          <w:lang w:eastAsia="ru-RU"/>
        </w:rPr>
        <w:t> Все болты должны быть затянуты на величину предварительной затяжки </w:t>
      </w:r>
      <w:r w:rsidRPr="002B259B">
        <w:rPr>
          <w:rFonts w:ascii="Arial" w:eastAsia="Times New Roman" w:hAnsi="Arial" w:cs="Arial"/>
          <w:i/>
          <w:iCs/>
          <w:color w:val="606060"/>
          <w:sz w:val="20"/>
          <w:szCs w:val="20"/>
          <w:bdr w:val="none" w:sz="0" w:space="0" w:color="auto" w:frame="1"/>
          <w:lang w:eastAsia="ru-RU"/>
        </w:rPr>
        <w:t>V</w:t>
      </w:r>
      <w:r w:rsidRPr="002B259B">
        <w:rPr>
          <w:rFonts w:ascii="Arial" w:eastAsia="Times New Roman" w:hAnsi="Arial" w:cs="Arial"/>
          <w:color w:val="606060"/>
          <w:sz w:val="20"/>
          <w:szCs w:val="20"/>
          <w:lang w:eastAsia="ru-RU"/>
        </w:rPr>
        <w:t>, которую необходимо принимать равной </w:t>
      </w:r>
      <w:r w:rsidRPr="002B259B">
        <w:rPr>
          <w:rFonts w:ascii="Arial" w:eastAsia="Times New Roman" w:hAnsi="Arial" w:cs="Arial"/>
          <w:i/>
          <w:iCs/>
          <w:color w:val="606060"/>
          <w:sz w:val="20"/>
          <w:szCs w:val="20"/>
          <w:bdr w:val="none" w:sz="0" w:space="0" w:color="auto" w:frame="1"/>
          <w:lang w:eastAsia="ru-RU"/>
        </w:rPr>
        <w:t>V</w:t>
      </w:r>
      <w:r w:rsidRPr="002B259B">
        <w:rPr>
          <w:rFonts w:ascii="Arial" w:eastAsia="Times New Roman" w:hAnsi="Arial" w:cs="Arial"/>
          <w:color w:val="606060"/>
          <w:sz w:val="20"/>
          <w:szCs w:val="20"/>
          <w:lang w:eastAsia="ru-RU"/>
        </w:rPr>
        <w:t> = 0,75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3.22.</w:t>
      </w:r>
      <w:r w:rsidRPr="002B259B">
        <w:rPr>
          <w:rFonts w:ascii="Arial" w:eastAsia="Times New Roman" w:hAnsi="Arial" w:cs="Arial"/>
          <w:color w:val="606060"/>
          <w:sz w:val="20"/>
          <w:szCs w:val="20"/>
          <w:lang w:eastAsia="ru-RU"/>
        </w:rPr>
        <w:t> Болты следует затягивать, как правило, с контролем величины крутящего момента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значение которого следует определять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V</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( 92)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V</w:t>
      </w:r>
      <w:r w:rsidRPr="002B259B">
        <w:rPr>
          <w:rFonts w:ascii="Arial" w:eastAsia="Times New Roman" w:hAnsi="Arial" w:cs="Arial"/>
          <w:color w:val="606060"/>
          <w:sz w:val="20"/>
          <w:szCs w:val="20"/>
          <w:lang w:eastAsia="ru-RU"/>
        </w:rPr>
        <w:t> - усилие затяжки, определяемое по п. 3.21;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коэффициент, учитывающий геометрические размеры резьбы, трение на торце гайки и в резьбе, принимается по прил. 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3.23.</w:t>
      </w:r>
      <w:r w:rsidRPr="002B259B">
        <w:rPr>
          <w:rFonts w:ascii="Arial" w:eastAsia="Times New Roman" w:hAnsi="Arial" w:cs="Arial"/>
          <w:color w:val="606060"/>
          <w:sz w:val="20"/>
          <w:szCs w:val="20"/>
          <w:lang w:eastAsia="ru-RU"/>
        </w:rPr>
        <w:t> Сдвигающую силу от стальной колонны на фундамент допускается передавать через силу трения, возникающую под опорной плитой базы колонны от действия сжимающей продольной силы с учетом усилий затяжки болтов.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сквозных стальных колонн, имеющих раздельные базы под ветви колонны, сдвигающая сила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действующая в плоскости изгибающего момента, воспринимается силой трения под сжатой ветвью колонны и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(0,5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(93)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 коэффициент трения, равный 0,25.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стальных колонн сплошного типа, а также для сквозных колонн при действии сдвигающей силы из плоскости изгибающего момента, сдвигающая сила воспринимается трением от силы затяжки болтов и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f</w:t>
      </w:r>
      <w:r w:rsidRPr="002B259B">
        <w:rPr>
          <w:rFonts w:ascii="Arial" w:eastAsia="Times New Roman" w:hAnsi="Arial" w:cs="Arial"/>
          <w:color w:val="606060"/>
          <w:sz w:val="20"/>
          <w:szCs w:val="20"/>
          <w:lang w:val="en-US" w:eastAsia="ru-RU"/>
        </w:rPr>
        <w:t> (0,25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sa</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ba</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(94)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число болтов крепления сжатой ветви для сквозной колонны или (для колонны сплошного типа) число сжатых болтов, расположенных с одной стороны базы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минимальная продольная сжимающая сила, соответствующая нагрузкам, по которым определяется сдвигающая сила.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условия ( 91) и ( 92) не удовлетворяются, требуется предусмотреть передачу сдвигающей силы от стальной колонны на фундамент с помощью упорных элементов, заделанных и тело фундамента.</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lastRenderedPageBreak/>
        <w:t>СБОРНО-МОНОЛИТНЫЕ ФУНДАМЕНТЫ СТАЛЬНЫХ КОЛОНН</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3.24.</w:t>
      </w:r>
      <w:r w:rsidRPr="002B259B">
        <w:rPr>
          <w:rFonts w:ascii="Arial" w:eastAsia="Times New Roman" w:hAnsi="Arial" w:cs="Arial"/>
          <w:color w:val="606060"/>
          <w:sz w:val="20"/>
          <w:szCs w:val="20"/>
          <w:lang w:eastAsia="ru-RU"/>
        </w:rPr>
        <w:t> Сборно-монолитные фундаменты, рекомендуемые для применения в строительстве, показаны на черт. 4, 5 (см. п. 1.4).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Эти фундаменты могут быть использованы под стальные колонны прокатных цехов.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3.25.</w:t>
      </w:r>
      <w:r w:rsidRPr="002B259B">
        <w:rPr>
          <w:rFonts w:ascii="Arial" w:eastAsia="Times New Roman" w:hAnsi="Arial" w:cs="Arial"/>
          <w:color w:val="606060"/>
          <w:sz w:val="20"/>
          <w:szCs w:val="20"/>
          <w:lang w:eastAsia="ru-RU"/>
        </w:rPr>
        <w:t> Особенностью рамных двухветвевых подколонников (см. черт. 4) является способ сопряжения стоек с оголовком.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зданий без подвала рамные двухветвевые подколонники рекомендуется выполнять с жестким сопряжением стоек с оголовком. В зданиях с подвалом (при увеличенном разносе стоек подколонника для опирания на них конструкций подвала без консолей, см. черт. 4,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оголовок подколонника не полностью опирается на стойки подколонника, образуя с ними условное шарнирное соединение, и включается в работу на поперечную силу и изгиб.</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рамного двухветвевого подколонника дан в примере 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3.26.</w:t>
      </w:r>
      <w:r w:rsidRPr="002B259B">
        <w:rPr>
          <w:rFonts w:ascii="Arial" w:eastAsia="Times New Roman" w:hAnsi="Arial" w:cs="Arial"/>
          <w:color w:val="606060"/>
          <w:sz w:val="20"/>
          <w:szCs w:val="20"/>
          <w:lang w:eastAsia="ru-RU"/>
        </w:rPr>
        <w:t> Особенностями сборно-монолитных фундаментов, состоящих из монолитной плитной части, сборных вертикальных плит, устанавливаемых по коротким, наиболее нагруженным сторонам фундамента, и бетонного заполнения между плитами (см. черт. 5), являются: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применение сборных плит, включающих всю вертикальную арматуру подколонника и являющихся элементами несъемной опалубки и опорами кондукторов для установки анкерных болтов;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обеспечение совместной работы сборного и монолитного бетонов.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3.27.</w:t>
      </w:r>
      <w:r w:rsidRPr="002B259B">
        <w:rPr>
          <w:rFonts w:ascii="Arial" w:eastAsia="Times New Roman" w:hAnsi="Arial" w:cs="Arial"/>
          <w:color w:val="606060"/>
          <w:sz w:val="20"/>
          <w:szCs w:val="20"/>
          <w:lang w:eastAsia="ru-RU"/>
        </w:rPr>
        <w:t> Сборные элементы подколонника могут выполняться в виде плоских или ребристых плит, устанавливаемых в стаканы плитной части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необходимости армирования всех граней подколонника арматурные сетки устанавливаются в монолитном бетоне.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3.28.</w:t>
      </w:r>
      <w:r w:rsidRPr="002B259B">
        <w:rPr>
          <w:rFonts w:ascii="Arial" w:eastAsia="Times New Roman" w:hAnsi="Arial" w:cs="Arial"/>
          <w:color w:val="606060"/>
          <w:sz w:val="20"/>
          <w:szCs w:val="20"/>
          <w:lang w:eastAsia="ru-RU"/>
        </w:rPr>
        <w:t> Совместная работа сборных элементов с монолитным бетоном подколонника обеспечивается петлевыми арматурными выпусками,</w:t>
      </w:r>
      <w:hyperlink r:id="rId69" w:tooltip="Шероховатость поверхности" w:history="1">
        <w:r w:rsidRPr="002B259B">
          <w:rPr>
            <w:rFonts w:ascii="Arial" w:eastAsia="Times New Roman" w:hAnsi="Arial" w:cs="Arial"/>
            <w:color w:val="006600"/>
            <w:sz w:val="20"/>
            <w:szCs w:val="20"/>
            <w:u w:val="single"/>
            <w:bdr w:val="none" w:sz="0" w:space="0" w:color="auto" w:frame="1"/>
            <w:lang w:eastAsia="ru-RU"/>
          </w:rPr>
          <w:t>шероховатостью поверхности</w:t>
        </w:r>
      </w:hyperlink>
      <w:r w:rsidRPr="002B259B">
        <w:rPr>
          <w:rFonts w:ascii="Arial" w:eastAsia="Times New Roman" w:hAnsi="Arial" w:cs="Arial"/>
          <w:color w:val="606060"/>
          <w:sz w:val="20"/>
          <w:szCs w:val="20"/>
          <w:lang w:eastAsia="ru-RU"/>
        </w:rPr>
        <w:t>, поперечными и продольными ребрами (при наличии).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связи плоских сборных элементов с плитной частью фундамента в сборных элементах в пределах стакана предусматриваются шпонки (черт. 24).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095625" cy="2524125"/>
            <wp:effectExtent l="0" t="0" r="9525" b="9525"/>
            <wp:docPr id="165" name="Рисунок 165" descr="http://images.znaytovar.ru/images/text/1565.files/image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ages.znaytovar.ru/images/text/1565.files/image149.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5625" cy="25241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Черт. 24. Сопряжение сборных элементов с монолитной частью сборно-монолитного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3.29.</w:t>
      </w:r>
      <w:r w:rsidRPr="002B259B">
        <w:rPr>
          <w:rFonts w:ascii="Arial" w:eastAsia="Times New Roman" w:hAnsi="Arial" w:cs="Arial"/>
          <w:color w:val="606060"/>
          <w:sz w:val="20"/>
          <w:szCs w:val="20"/>
          <w:lang w:eastAsia="ru-RU"/>
        </w:rPr>
        <w:t> Расчет сборно-монолитных подколонников на эксплуатационные нагрузки рекомендуется производить как для внецентренно сжатых бетонных или железобетонных элементов без учета сжатой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Проверка прочности внецентренно сжатого бетонного подколонника, когда растянутая арматура для расчета не требуется, выполняется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bm</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D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bm</w:t>
      </w:r>
      <w:r w:rsidRPr="002B259B">
        <w:rPr>
          <w:rFonts w:ascii="Arial" w:eastAsia="Times New Roman" w:hAnsi="Arial" w:cs="Arial"/>
          <w:color w:val="606060"/>
          <w:sz w:val="20"/>
          <w:szCs w:val="20"/>
          <w:lang w:val="en-US" w:eastAsia="ru-RU"/>
        </w:rPr>
        <w:t>),                                                                              (95)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 толщина сборной плиты;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D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bm</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здесь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bm</w:t>
      </w:r>
      <w:r w:rsidRPr="002B259B">
        <w:rPr>
          <w:rFonts w:ascii="Arial" w:eastAsia="Times New Roman" w:hAnsi="Arial" w:cs="Arial"/>
          <w:color w:val="606060"/>
          <w:sz w:val="20"/>
          <w:szCs w:val="20"/>
          <w:lang w:eastAsia="ru-RU"/>
        </w:rPr>
        <w:t> - расчетные сопротивления бетона соответственно сборной и монолитной частям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сжатой зоны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e</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628775" cy="295275"/>
            <wp:effectExtent l="0" t="0" r="9525" b="9525"/>
            <wp:docPr id="164" name="Рисунок 164" descr="http://images.znaytovar.ru/images/text/1565.files/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znaytovar.ru/images/text/1565.files/image151.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628775" cy="2952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(96)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e</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lang w:eastAsia="ru-RU"/>
        </w:rPr>
        <w:t> ³ 0,05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e</w:t>
      </w:r>
      <w:r w:rsidRPr="002B259B">
        <w:rPr>
          <w:rFonts w:ascii="Arial" w:eastAsia="Times New Roman" w:hAnsi="Arial" w:cs="Arial"/>
          <w:color w:val="606060"/>
          <w:sz w:val="20"/>
          <w:szCs w:val="20"/>
          <w:lang w:eastAsia="ru-RU"/>
        </w:rPr>
        <w:t> &lt; 0,5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 то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i/>
          <w:iCs/>
          <w:color w:val="606060"/>
          <w:sz w:val="20"/>
          <w:szCs w:val="20"/>
          <w:bdr w:val="none" w:sz="0" w:space="0" w:color="auto" w:frame="1"/>
          <w:vertAlign w:val="subscript"/>
          <w:lang w:eastAsia="ru-RU"/>
        </w:rPr>
        <w:t>е</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Площадь сечения необходимой растянутой арматуры во внецентренно сжатом железобетонном подколоннике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bm</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D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( 97)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откуда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bm</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D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(98)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сжатой зоны определяется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419350" cy="304800"/>
            <wp:effectExtent l="0" t="0" r="0" b="0"/>
            <wp:docPr id="163" name="Рисунок 163" descr="http://images.znaytovar.ru/images/text/1565.files/image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ages.znaytovar.ru/images/text/1565.files/image153.gif"/>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19350" cy="3048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( 99)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a</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b/>
          <w:bCs/>
          <w:color w:val="606060"/>
          <w:sz w:val="20"/>
          <w:szCs w:val="20"/>
          <w:bdr w:val="none" w:sz="0" w:space="0" w:color="auto" w:frame="1"/>
          <w:lang w:eastAsia="ru-RU"/>
        </w:rPr>
        <w:t> &lt;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 то</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295400" cy="304800"/>
            <wp:effectExtent l="0" t="0" r="0" b="0"/>
            <wp:docPr id="162" name="Рисунок 162" descr="http://images.znaytovar.ru/images/text/1565.files/image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ages.znaytovar.ru/images/text/1565.files/image155.gif"/>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(100)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3.30.</w:t>
      </w:r>
      <w:r w:rsidRPr="002B259B">
        <w:rPr>
          <w:rFonts w:ascii="Arial" w:eastAsia="Times New Roman" w:hAnsi="Arial" w:cs="Arial"/>
          <w:color w:val="606060"/>
          <w:sz w:val="20"/>
          <w:szCs w:val="20"/>
          <w:lang w:eastAsia="ru-RU"/>
        </w:rPr>
        <w:t> Сборные элементы, кроме того, необходимо рассчитывать на монтажные нагрузки, а также на случай транспортировки.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3.31.</w:t>
      </w:r>
      <w:r w:rsidRPr="002B259B">
        <w:rPr>
          <w:rFonts w:ascii="Arial" w:eastAsia="Times New Roman" w:hAnsi="Arial" w:cs="Arial"/>
          <w:color w:val="606060"/>
          <w:sz w:val="20"/>
          <w:szCs w:val="20"/>
          <w:lang w:eastAsia="ru-RU"/>
        </w:rPr>
        <w:t> Для обеспечения совместной работы сборных плит с монолитным бетоном количество поперечной арматуры (выпусков) необходимо назначать из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w:t>
      </w:r>
      <w:r w:rsidRPr="002B259B">
        <w:rPr>
          <w:rFonts w:ascii="Arial" w:eastAsia="Times New Roman" w:hAnsi="Arial" w:cs="Arial"/>
          <w:color w:val="606060"/>
          <w:sz w:val="20"/>
          <w:szCs w:val="20"/>
          <w:lang w:val="en-US" w:eastAsia="ru-RU"/>
        </w:rPr>
        <w:t> ³ </w:t>
      </w:r>
      <w:r w:rsidRPr="002B259B">
        <w:rPr>
          <w:rFonts w:ascii="Arial" w:eastAsia="Times New Roman" w:hAnsi="Arial" w:cs="Arial"/>
          <w:i/>
          <w:iCs/>
          <w:color w:val="606060"/>
          <w:sz w:val="20"/>
          <w:szCs w:val="20"/>
          <w:bdr w:val="none" w:sz="0" w:space="0" w:color="auto" w:frame="1"/>
          <w:lang w:val="en-US" w:eastAsia="ru-RU"/>
        </w:rPr>
        <w:t>g</w:t>
      </w:r>
      <w:r w:rsidRPr="002B259B">
        <w:rPr>
          <w:rFonts w:ascii="Arial" w:eastAsia="Times New Roman" w:hAnsi="Arial" w:cs="Arial"/>
          <w:i/>
          <w:iCs/>
          <w:color w:val="606060"/>
          <w:sz w:val="20"/>
          <w:szCs w:val="20"/>
          <w:bdr w:val="none" w:sz="0" w:space="0" w:color="auto" w:frame="1"/>
          <w:vertAlign w:val="subscript"/>
          <w:lang w:val="en-US" w:eastAsia="ru-RU"/>
        </w:rPr>
        <w:t> 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w:t>
      </w:r>
      <w:r w:rsidRPr="002B259B">
        <w:rPr>
          <w:rFonts w:ascii="Arial" w:eastAsia="Times New Roman" w:hAnsi="Arial" w:cs="Arial"/>
          <w:color w:val="606060"/>
          <w:sz w:val="20"/>
          <w:szCs w:val="20"/>
          <w:lang w:val="en-US" w:eastAsia="ru-RU"/>
        </w:rPr>
        <w:t>,                                                                                         ( 101)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w</w:t>
      </w:r>
      <w:r w:rsidRPr="002B259B">
        <w:rPr>
          <w:rFonts w:ascii="Arial" w:eastAsia="Times New Roman" w:hAnsi="Arial" w:cs="Arial"/>
          <w:color w:val="606060"/>
          <w:sz w:val="20"/>
          <w:szCs w:val="20"/>
          <w:lang w:eastAsia="ru-RU"/>
        </w:rPr>
        <w:t> - площадь сечения одного ряда арматурных выпусков (петель или стержней) в горизонтальной плоскости;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коэффициент условия работы, принимается равным 0,35 для необработанной (незаглаженной) поверхности и 0,3 - для поверхности, специально обработанной </w:t>
      </w:r>
      <w:hyperlink r:id="rId74" w:tooltip="Щетки" w:history="1">
        <w:r w:rsidRPr="002B259B">
          <w:rPr>
            <w:rFonts w:ascii="Arial" w:eastAsia="Times New Roman" w:hAnsi="Arial" w:cs="Arial"/>
            <w:color w:val="006600"/>
            <w:sz w:val="20"/>
            <w:szCs w:val="20"/>
            <w:u w:val="single"/>
            <w:bdr w:val="none" w:sz="0" w:space="0" w:color="auto" w:frame="1"/>
            <w:lang w:eastAsia="ru-RU"/>
          </w:rPr>
          <w:t>щетками</w:t>
        </w:r>
      </w:hyperlink>
      <w:r w:rsidRPr="002B259B">
        <w:rPr>
          <w:rFonts w:ascii="Arial" w:eastAsia="Times New Roman" w:hAnsi="Arial" w:cs="Arial"/>
          <w:color w:val="606060"/>
          <w:sz w:val="20"/>
          <w:szCs w:val="20"/>
          <w:lang w:eastAsia="ru-RU"/>
        </w:rPr>
        <w:t>, с втопленным щебнем, имеющей насечки или шпонки. Для поверхности сборных плит, формуемых на металлическом поддоне,</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0,6, на деревянном поддоне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0,45;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ширина сборной плиты;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 расстояние между рядами выпусков но высоте, принимается не более 8</w:t>
      </w:r>
      <w:r w:rsidRPr="002B259B">
        <w:rPr>
          <w:rFonts w:ascii="Arial" w:eastAsia="Times New Roman" w:hAnsi="Arial" w:cs="Arial"/>
          <w:i/>
          <w:iCs/>
          <w:color w:val="606060"/>
          <w:sz w:val="20"/>
          <w:szCs w:val="20"/>
          <w:bdr w:val="none" w:sz="0" w:space="0" w:color="auto" w:frame="1"/>
          <w:lang w:eastAsia="ru-RU"/>
        </w:rPr>
        <w:t> t</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расчетное сопротивление монолитного бетона растяжению;</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 расчетное сопротивление металла выпусков растяжению принимается равным 147 МПа (1500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для арматуры класса А-I и 176 МПа (1800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для арматуры класса</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А-II.</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Минимальный процент поперечного армирования (число выпусков) должен быть равен 0,15, т.е.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 100 / </w:t>
      </w:r>
      <w:r w:rsidRPr="002B259B">
        <w:rPr>
          <w:rFonts w:ascii="Arial" w:eastAsia="Times New Roman" w:hAnsi="Arial" w:cs="Arial"/>
          <w:i/>
          <w:iCs/>
          <w:color w:val="606060"/>
          <w:sz w:val="20"/>
          <w:szCs w:val="20"/>
          <w:bdr w:val="none" w:sz="0" w:space="0" w:color="auto" w:frame="1"/>
          <w:lang w:eastAsia="ru-RU"/>
        </w:rPr>
        <w:t>bS</w:t>
      </w:r>
      <w:r w:rsidRPr="002B259B">
        <w:rPr>
          <w:rFonts w:ascii="Arial" w:eastAsia="Times New Roman" w:hAnsi="Arial" w:cs="Arial"/>
          <w:color w:val="606060"/>
          <w:sz w:val="20"/>
          <w:szCs w:val="20"/>
          <w:lang w:eastAsia="ru-RU"/>
        </w:rPr>
        <w:t> = 0,15 %.                                                                             ( 102)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верхней части сборных плит необходимо предусматривать не менее двух рядов стержневых или одни ряд петлевых выпусков, объединенных горизонтальными сетками (не менее двух) косвенного армирования, размещенными в монолитном бетоне.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3.32.</w:t>
      </w:r>
      <w:r w:rsidRPr="002B259B">
        <w:rPr>
          <w:rFonts w:ascii="Arial" w:eastAsia="Times New Roman" w:hAnsi="Arial" w:cs="Arial"/>
          <w:color w:val="606060"/>
          <w:sz w:val="20"/>
          <w:szCs w:val="20"/>
          <w:lang w:eastAsia="ru-RU"/>
        </w:rPr>
        <w:t> Глубина заделки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сборных элементов в стаканы монолитной плитной части фундамента определяется по конструктивным соображениям исходя из выполнения длины анкеровки растянутых стержней арматуры (см. п. 4.10), а также из условий сцепления бетона замоноличивания с бетоном стенок стакана и с бетоном сборных плит с учетом шпонок в плитах:</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an</w:t>
      </w:r>
      <w:r w:rsidRPr="002B259B">
        <w:rPr>
          <w:rFonts w:ascii="Arial" w:eastAsia="Times New Roman" w:hAnsi="Arial" w:cs="Arial"/>
          <w:color w:val="606060"/>
          <w:sz w:val="20"/>
          <w:szCs w:val="20"/>
          <w:lang w:val="en-US" w:eastAsia="ru-RU"/>
        </w:rPr>
        <w:t> ¢ ;                                                                                       ( 103)</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t</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an</w:t>
      </w:r>
      <w:r w:rsidRPr="002B259B">
        <w:rPr>
          <w:rFonts w:ascii="Arial" w:eastAsia="Times New Roman" w:hAnsi="Arial" w:cs="Arial"/>
          <w:color w:val="606060"/>
          <w:sz w:val="20"/>
          <w:szCs w:val="20"/>
          <w:lang w:val="en-US" w:eastAsia="ru-RU"/>
        </w:rPr>
        <w:t> ¢ ¢ + </w:t>
      </w:r>
      <w:r w:rsidRPr="002B259B">
        <w:rPr>
          <w:rFonts w:ascii="Arial" w:eastAsia="Times New Roman" w:hAnsi="Arial" w:cs="Arial"/>
          <w:i/>
          <w:iCs/>
          <w:color w:val="606060"/>
          <w:sz w:val="20"/>
          <w:szCs w:val="20"/>
          <w:bdr w:val="none" w:sz="0" w:space="0" w:color="auto" w:frame="1"/>
          <w:lang w:val="en-US" w:eastAsia="ru-RU"/>
        </w:rPr>
        <w:t>T</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( 104)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формулах (103) и (104):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соответственно глубина, ширина и длина стакана;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i/>
          <w:iCs/>
          <w:color w:val="606060"/>
          <w:sz w:val="20"/>
          <w:szCs w:val="20"/>
          <w:bdr w:val="none" w:sz="0" w:space="0" w:color="auto" w:frame="1"/>
          <w:lang w:eastAsia="ru-RU"/>
        </w:rPr>
        <w:t>'</w:t>
      </w:r>
      <w:r w:rsidRPr="002B259B">
        <w:rPr>
          <w:rFonts w:ascii="Arial" w:eastAsia="Times New Roman" w:hAnsi="Arial" w:cs="Arial"/>
          <w:color w:val="606060"/>
          <w:sz w:val="20"/>
          <w:szCs w:val="20"/>
          <w:lang w:eastAsia="ru-RU"/>
        </w:rPr>
        <w:t> = 0,18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( 105)</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 = 0,2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( 106)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расчетное сопротивление бетона замоноличивания осевому растяжению;</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Т</w:t>
      </w:r>
      <w:r w:rsidRPr="002B259B">
        <w:rPr>
          <w:rFonts w:ascii="Arial" w:eastAsia="Times New Roman" w:hAnsi="Arial" w:cs="Arial"/>
          <w:color w:val="606060"/>
          <w:sz w:val="20"/>
          <w:szCs w:val="20"/>
          <w:lang w:eastAsia="ru-RU"/>
        </w:rPr>
        <w:t> - сдвигающая сила, воспринимаемая шпонками, принимаемая по наименьшему из значений: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T</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bm</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(107)</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T</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(108)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соответственно глубина, длина и высота шпонки;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bm</w:t>
      </w:r>
      <w:r w:rsidRPr="002B259B">
        <w:rPr>
          <w:rFonts w:ascii="Arial" w:eastAsia="Times New Roman" w:hAnsi="Arial" w:cs="Arial"/>
          <w:color w:val="606060"/>
          <w:sz w:val="20"/>
          <w:szCs w:val="20"/>
          <w:lang w:eastAsia="ru-RU"/>
        </w:rPr>
        <w:t> - расчетное сопротивление бетона замоноличивания осевому сжатию;</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число шпонок (не более трех).</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4. КОНСТРУКТИВНЫЕ УКАЗАНИЯ ПО ПРОЕКТИРОВАНИЮ ФУНДАМЕНТОВ</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МАТЕРИАЛЫ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w:t>
      </w:r>
      <w:r w:rsidRPr="002B259B">
        <w:rPr>
          <w:rFonts w:ascii="Arial" w:eastAsia="Times New Roman" w:hAnsi="Arial" w:cs="Arial"/>
          <w:color w:val="606060"/>
          <w:sz w:val="20"/>
          <w:szCs w:val="20"/>
          <w:lang w:eastAsia="ru-RU"/>
        </w:rPr>
        <w:t> Для монолитных железобетонных фундаментов следует применять тяжелый бетон классов по прочности В12,5 и В15 на сжатие, при соответствующем обосновании допускается применение бетона класса В20.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замоноличивания колонн в стакане применяется бетон класса не ниже В12,5. Бетон подготовки под подошвой фундамента принимается класса В10.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4.2.</w:t>
      </w:r>
      <w:r w:rsidRPr="002B259B">
        <w:rPr>
          <w:rFonts w:ascii="Arial" w:eastAsia="Times New Roman" w:hAnsi="Arial" w:cs="Arial"/>
          <w:color w:val="606060"/>
          <w:sz w:val="20"/>
          <w:szCs w:val="20"/>
          <w:lang w:eastAsia="ru-RU"/>
        </w:rPr>
        <w:t> Для армирования фундаментов рекомендуется применять горячекатаную арматуру периодического профиля класса А- III по ГОСТ 5781-82. Для слабонагруженных сечений, где прочность арматуры используется не полностью (конструктивные сетки армирования подколонника, сетки косвенного армирования дна стакана и т.п.), а также в тех случаях, когда прочность арматуры класса А- III не используется полностью из-за ограничения по раскрытию трещин, допускается применять арматуру классов A - II по ГОСТ 5781-82 </w:t>
      </w:r>
      <w:r>
        <w:rPr>
          <w:rFonts w:ascii="Arial" w:eastAsia="Times New Roman" w:hAnsi="Arial" w:cs="Arial"/>
          <w:noProof/>
          <w:color w:val="606060"/>
          <w:sz w:val="20"/>
          <w:szCs w:val="20"/>
          <w:lang w:eastAsia="ru-RU"/>
        </w:rPr>
        <w:drawing>
          <wp:inline distT="0" distB="0" distL="0" distR="0">
            <wp:extent cx="114300" cy="219075"/>
            <wp:effectExtent l="0" t="0" r="0" b="0"/>
            <wp:docPr id="161" name="Рисунок 161" descr="http://images.znaytovar.ru/images/text/1565.files/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ages.znaytovar.ru/images/text/1565.files/image157.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и Вр-I по ГОСТ 6727-80.</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ГЕОМЕТРИЧЕСКИЕ РАЗМЕРЫ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4.3.</w:t>
      </w:r>
      <w:r w:rsidRPr="002B259B">
        <w:rPr>
          <w:rFonts w:ascii="Arial" w:eastAsia="Times New Roman" w:hAnsi="Arial" w:cs="Arial"/>
          <w:color w:val="606060"/>
          <w:sz w:val="20"/>
          <w:szCs w:val="20"/>
          <w:lang w:eastAsia="ru-RU"/>
        </w:rPr>
        <w:t> Монолитные фундаменты рекомендуется проектировать ступенчатого типа, плитная часть которых имеет от одной до трех ступеней.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4.4.</w:t>
      </w:r>
      <w:r w:rsidRPr="002B259B">
        <w:rPr>
          <w:rFonts w:ascii="Arial" w:eastAsia="Times New Roman" w:hAnsi="Arial" w:cs="Arial"/>
          <w:color w:val="606060"/>
          <w:sz w:val="20"/>
          <w:szCs w:val="20"/>
          <w:lang w:eastAsia="ru-RU"/>
        </w:rPr>
        <w:t> Все размеры фундамента следует принимать кратными 300 мм (3 М в соответствии с ГОСТ 23478-79) из условия их изготовления с применением инвентарной щитовой опалубки.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соответствующем обосновании в случае массового применения или для отдельных индивидуальных фундаментов разрешается принимать размеры, кратные 100 мм в соответствии с ГОСТ 23477-79.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4.5.</w:t>
      </w:r>
      <w:r w:rsidRPr="002B259B">
        <w:rPr>
          <w:rFonts w:ascii="Arial" w:eastAsia="Times New Roman" w:hAnsi="Arial" w:cs="Arial"/>
          <w:color w:val="606060"/>
          <w:sz w:val="20"/>
          <w:szCs w:val="20"/>
          <w:lang w:eastAsia="ru-RU"/>
        </w:rPr>
        <w:t> При центральной нагрузке подошву фундамента следует принимать квадратной.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внецентренной нагрузке, соответствующей основному варианту нагружения, подошву рекомендуется принимать прямоугольной с соотношением сторон не менее 0,6.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4.6.</w:t>
      </w:r>
      <w:r w:rsidRPr="002B259B">
        <w:rPr>
          <w:rFonts w:ascii="Arial" w:eastAsia="Times New Roman" w:hAnsi="Arial" w:cs="Arial"/>
          <w:color w:val="606060"/>
          <w:sz w:val="20"/>
          <w:szCs w:val="20"/>
          <w:lang w:eastAsia="ru-RU"/>
        </w:rPr>
        <w:t> Высота фундамента h назначается с учетом глубины заложения подошвы и уровня обреза фундамента. Обрез фундамента железобетонных колонн зданий следует принимать, как правило, на отметке 0,15 для обеспечения условий выполнения работ нулевого цикла.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4.7.</w:t>
      </w:r>
      <w:r w:rsidRPr="002B259B">
        <w:rPr>
          <w:rFonts w:ascii="Arial" w:eastAsia="Times New Roman" w:hAnsi="Arial" w:cs="Arial"/>
          <w:color w:val="606060"/>
          <w:sz w:val="20"/>
          <w:szCs w:val="20"/>
          <w:lang w:eastAsia="ru-RU"/>
        </w:rPr>
        <w:t> Рекомендуемые размеры сечений подколонников, высот фундаментов и плитной части, а также подошвы приведены в табл. 4.</w:t>
      </w:r>
    </w:p>
    <w:p w:rsidR="002B259B" w:rsidRPr="002B259B" w:rsidRDefault="002B259B" w:rsidP="002B259B">
      <w:pPr>
        <w:spacing w:after="0" w:line="240" w:lineRule="auto"/>
        <w:rPr>
          <w:rFonts w:ascii="Times New Roman" w:eastAsia="Times New Roman" w:hAnsi="Times New Roman" w:cs="Times New Roman"/>
          <w:sz w:val="24"/>
          <w:szCs w:val="24"/>
          <w:lang w:eastAsia="ru-RU"/>
        </w:rPr>
      </w:pPr>
      <w:r w:rsidRPr="002B259B">
        <w:rPr>
          <w:rFonts w:ascii="Arial" w:eastAsia="Times New Roman" w:hAnsi="Arial" w:cs="Arial"/>
          <w:color w:val="606060"/>
          <w:sz w:val="20"/>
          <w:szCs w:val="20"/>
          <w:lang w:eastAsia="ru-RU"/>
        </w:rPr>
        <w:br w:type="textWrapping" w:clear="all"/>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4</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483"/>
        <w:gridCol w:w="561"/>
        <w:gridCol w:w="271"/>
        <w:gridCol w:w="448"/>
        <w:gridCol w:w="447"/>
        <w:gridCol w:w="664"/>
        <w:gridCol w:w="1305"/>
        <w:gridCol w:w="1623"/>
        <w:gridCol w:w="1235"/>
        <w:gridCol w:w="1346"/>
      </w:tblGrid>
      <w:tr w:rsidR="002B259B" w:rsidRPr="002B259B" w:rsidTr="002B259B">
        <w:trPr>
          <w:tblCellSpacing w:w="7" w:type="dxa"/>
        </w:trPr>
        <w:tc>
          <w:tcPr>
            <w:tcW w:w="8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Эскиз фундамента</w:t>
            </w:r>
          </w:p>
        </w:tc>
        <w:tc>
          <w:tcPr>
            <w:tcW w:w="415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Модульные размеры фундамента, м, при модуле, равном 0,3</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p>
        </w:tc>
        <w:tc>
          <w:tcPr>
            <w:tcW w:w="1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w:t>
            </w:r>
          </w:p>
        </w:tc>
        <w:tc>
          <w:tcPr>
            <w:tcW w:w="7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соответственно</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w:t>
            </w:r>
          </w:p>
        </w:tc>
        <w:tc>
          <w:tcPr>
            <w:tcW w:w="13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подошвы</w:t>
            </w:r>
          </w:p>
        </w:tc>
        <w:tc>
          <w:tcPr>
            <w:tcW w:w="15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подколонника</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1</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2</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3</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квадратной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p>
        </w:tc>
        <w:tc>
          <w:tcPr>
            <w:tcW w:w="7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прямоугольной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 рядовые колонны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p>
        </w:tc>
        <w:tc>
          <w:tcPr>
            <w:tcW w:w="9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 колонны в температурных швах</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p>
        </w:tc>
      </w:tr>
      <w:tr w:rsidR="002B259B" w:rsidRPr="002B259B" w:rsidTr="002B259B">
        <w:trPr>
          <w:tblCellSpacing w:w="7" w:type="dxa"/>
        </w:trPr>
        <w:tc>
          <w:tcPr>
            <w:tcW w:w="8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000125" cy="1047750"/>
                  <wp:effectExtent l="0" t="0" r="9525" b="0"/>
                  <wp:docPr id="160" name="Рисунок 160" descr="http://images.znaytovar.ru/images/text/1565.files/image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ages.znaytovar.ru/images/text/1565.files/image15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0125" cy="1047750"/>
                          </a:xfrm>
                          <a:prstGeom prst="rect">
                            <a:avLst/>
                          </a:prstGeom>
                          <a:noFill/>
                          <a:ln>
                            <a:noFill/>
                          </a:ln>
                        </pic:spPr>
                      </pic:pic>
                    </a:graphicData>
                  </a:graphic>
                </wp:inline>
              </w:drawing>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 ´ 1,5</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 ´ 1,8</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 ´ 0,6</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 ´ 1,8</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 ´ 1,8</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 ´ 2,1</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 ´ 0,9</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 ´ 2,1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 2,1</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 ´ 2,4</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 ´ 0,9</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2,1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 ´ 2,4</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 2,7</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 ´ 1,2</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 ´ 2,1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 ´ 2,7</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 ´ 3,0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 ´ 1,5</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 ´ 2,1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 ´ 3,0</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 ´ 3,3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1,2</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 2,1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 ´ 3,6</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 ´ 3,6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1,5</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 2,4</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 ´ 4,2</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 ´ 3,9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1,8</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 2,7</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Далее с шагом</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 ´ 4,8</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 ´ 4,2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2,1</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 ´ 5,4</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3,9 ´ 4,5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2,4</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 м</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 ´ 4,8</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2,7</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или</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 ´ 5,1</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w:t>
            </w: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 ´ 5,4</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5,1 ´ 5,7</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 ´ 6,0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bl>
    <w:p w:rsidR="002B259B" w:rsidRPr="002B259B" w:rsidRDefault="002B259B" w:rsidP="002B259B">
      <w:pPr>
        <w:spacing w:after="0" w:line="240" w:lineRule="auto"/>
        <w:rPr>
          <w:rFonts w:ascii="Times New Roman" w:eastAsia="Times New Roman" w:hAnsi="Times New Roman" w:cs="Times New Roman"/>
          <w:sz w:val="24"/>
          <w:szCs w:val="24"/>
          <w:lang w:eastAsia="ru-RU"/>
        </w:rPr>
      </w:pPr>
      <w:r w:rsidRPr="002B259B">
        <w:rPr>
          <w:rFonts w:ascii="Arial" w:eastAsia="Times New Roman" w:hAnsi="Arial" w:cs="Arial"/>
          <w:b/>
          <w:bCs/>
          <w:color w:val="606060"/>
          <w:sz w:val="20"/>
          <w:szCs w:val="20"/>
          <w:bdr w:val="none" w:sz="0" w:space="0" w:color="auto" w:frame="1"/>
          <w:shd w:val="clear" w:color="auto" w:fill="FFFFFF"/>
          <w:lang w:eastAsia="ru-RU"/>
        </w:rPr>
        <w:br w:type="textWrapping" w:clear="all"/>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4.8.</w:t>
      </w:r>
      <w:r w:rsidRPr="002B259B">
        <w:rPr>
          <w:rFonts w:ascii="Arial" w:eastAsia="Times New Roman" w:hAnsi="Arial" w:cs="Arial"/>
          <w:color w:val="606060"/>
          <w:sz w:val="20"/>
          <w:szCs w:val="20"/>
          <w:lang w:eastAsia="ru-RU"/>
        </w:rPr>
        <w:t> Сопряжение фундамента с колонной выполняется монолитным для фундаментов под монолитные колонны (черт. 25,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и стаканным для сборных или монолитных фундаментов под сборные колонны (черт. 25,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в</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4314825" cy="4600575"/>
            <wp:effectExtent l="0" t="0" r="9525" b="9525"/>
            <wp:docPr id="159" name="Рисунок 159" descr="http://images.znaytovar.ru/images/text/1565.files/image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ages.znaytovar.ru/images/text/1565.files/image161.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4825" cy="46005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Черт. 25. Сопряжение фундамента с колонной</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монолитной;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в</w:t>
      </w:r>
      <w:r w:rsidRPr="002B259B">
        <w:rPr>
          <w:rFonts w:ascii="Arial" w:eastAsia="Times New Roman" w:hAnsi="Arial" w:cs="Arial"/>
          <w:color w:val="606060"/>
          <w:sz w:val="20"/>
          <w:szCs w:val="20"/>
          <w:lang w:eastAsia="ru-RU"/>
        </w:rPr>
        <w:t> - сборной;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колонна; </w:t>
      </w:r>
      <w:r w:rsidRPr="002B259B">
        <w:rPr>
          <w:rFonts w:ascii="Arial" w:eastAsia="Times New Roman" w:hAnsi="Arial" w:cs="Arial"/>
          <w:i/>
          <w:iCs/>
          <w:color w:val="606060"/>
          <w:sz w:val="20"/>
          <w:szCs w:val="20"/>
          <w:bdr w:val="none" w:sz="0" w:space="0" w:color="auto" w:frame="1"/>
          <w:lang w:eastAsia="ru-RU"/>
        </w:rPr>
        <w:t>2</w:t>
      </w:r>
      <w:r w:rsidRPr="002B259B">
        <w:rPr>
          <w:rFonts w:ascii="Arial" w:eastAsia="Times New Roman" w:hAnsi="Arial" w:cs="Arial"/>
          <w:color w:val="606060"/>
          <w:sz w:val="20"/>
          <w:szCs w:val="20"/>
          <w:lang w:eastAsia="ru-RU"/>
        </w:rPr>
        <w:t> - подколонник; </w:t>
      </w:r>
      <w:r w:rsidRPr="002B259B">
        <w:rPr>
          <w:rFonts w:ascii="Arial" w:eastAsia="Times New Roman" w:hAnsi="Arial" w:cs="Arial"/>
          <w:i/>
          <w:iCs/>
          <w:color w:val="606060"/>
          <w:sz w:val="20"/>
          <w:szCs w:val="20"/>
          <w:bdr w:val="none" w:sz="0" w:space="0" w:color="auto" w:frame="1"/>
          <w:lang w:eastAsia="ru-RU"/>
        </w:rPr>
        <w:t>3</w:t>
      </w:r>
      <w:r w:rsidRPr="002B259B">
        <w:rPr>
          <w:rFonts w:ascii="Arial" w:eastAsia="Times New Roman" w:hAnsi="Arial" w:cs="Arial"/>
          <w:color w:val="606060"/>
          <w:sz w:val="20"/>
          <w:szCs w:val="20"/>
          <w:lang w:eastAsia="ru-RU"/>
        </w:rPr>
        <w:t> - плитная часть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4.9.</w:t>
      </w:r>
      <w:r w:rsidRPr="002B259B">
        <w:rPr>
          <w:rFonts w:ascii="Arial" w:eastAsia="Times New Roman" w:hAnsi="Arial" w:cs="Arial"/>
          <w:color w:val="606060"/>
          <w:sz w:val="20"/>
          <w:szCs w:val="20"/>
          <w:lang w:eastAsia="ru-RU"/>
        </w:rPr>
        <w:t> Стакан под двухветвевые колонны с расстоянием между наружными гранями ветвей не более 2400 мм выполняется общим под обе ветви, с расстоянием более 2400 мм - раздельно под каждую ветвь. Под колонны в температурных швах также рекомендуется выполнять раздельные стаканы.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стакана для колонн следует назначать из условия обеспечения необходимой глубины заделки колонны в фундамент и обеспечения зазоров, равных 75 мм по верху и 50 мм по низу стакана с каждой стороны колонны (см. черт. 25).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4.10.</w:t>
      </w:r>
      <w:r w:rsidRPr="002B259B">
        <w:rPr>
          <w:rFonts w:ascii="Arial" w:eastAsia="Times New Roman" w:hAnsi="Arial" w:cs="Arial"/>
          <w:color w:val="606060"/>
          <w:sz w:val="20"/>
          <w:szCs w:val="20"/>
          <w:lang w:eastAsia="ru-RU"/>
        </w:rPr>
        <w:t> Глубина стакана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принимается на 50 мм больше глубины заделки колонны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которая назначается из следующих условий: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типовых колонн - по данным </w:t>
      </w:r>
      <w:hyperlink r:id="rId78" w:tooltip="Рабочая документация" w:history="1">
        <w:r w:rsidRPr="002B259B">
          <w:rPr>
            <w:rFonts w:ascii="Arial" w:eastAsia="Times New Roman" w:hAnsi="Arial" w:cs="Arial"/>
            <w:color w:val="006600"/>
            <w:sz w:val="20"/>
            <w:szCs w:val="20"/>
            <w:u w:val="single"/>
            <w:bdr w:val="none" w:sz="0" w:space="0" w:color="auto" w:frame="1"/>
            <w:lang w:eastAsia="ru-RU"/>
          </w:rPr>
          <w:t>рабочей документации</w:t>
        </w:r>
      </w:hyperlink>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индивидуальных прямоугольных колонн - по табл. 5, но не менее, чем по условиям заделки рабочей арматуры колонн, указанным в табл. 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двухветвевых колонн:</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d</w:t>
      </w:r>
      <w:r w:rsidRPr="002B259B">
        <w:rPr>
          <w:rFonts w:ascii="Arial" w:eastAsia="Times New Roman" w:hAnsi="Arial" w:cs="Arial"/>
          <w:color w:val="606060"/>
          <w:sz w:val="20"/>
          <w:szCs w:val="20"/>
          <w:lang w:eastAsia="ru-RU"/>
        </w:rPr>
        <w:t> ³ 1,2 м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0,5 + 0,33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d</w:t>
      </w:r>
      <w:r w:rsidRPr="002B259B">
        <w:rPr>
          <w:rFonts w:ascii="Arial" w:eastAsia="Times New Roman" w:hAnsi="Arial" w:cs="Arial"/>
          <w:color w:val="606060"/>
          <w:sz w:val="20"/>
          <w:szCs w:val="20"/>
          <w:lang w:eastAsia="ru-RU"/>
        </w:rPr>
        <w:t> ,                                                                      (109)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но не более 1,2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d</w:t>
      </w:r>
      <w:r w:rsidRPr="002B259B">
        <w:rPr>
          <w:rFonts w:ascii="Arial" w:eastAsia="Times New Roman" w:hAnsi="Arial" w:cs="Arial"/>
          <w:color w:val="606060"/>
          <w:sz w:val="20"/>
          <w:szCs w:val="20"/>
          <w:lang w:eastAsia="ru-RU"/>
        </w:rPr>
        <w:t> - ширина двухветвевой колонны по наружным граням;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d</w:t>
      </w:r>
      <w:r w:rsidRPr="002B259B">
        <w:rPr>
          <w:rFonts w:ascii="Arial" w:eastAsia="Times New Roman" w:hAnsi="Arial" w:cs="Arial"/>
          <w:color w:val="606060"/>
          <w:sz w:val="20"/>
          <w:szCs w:val="20"/>
          <w:lang w:eastAsia="ru-RU"/>
        </w:rPr>
        <w:t> &lt; 1,2 м как для прямоугольных колонн, с б óльшим размером сечения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равно:</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d</w:t>
      </w:r>
      <w:r w:rsidRPr="002B259B">
        <w:rPr>
          <w:rFonts w:ascii="Arial" w:eastAsia="Times New Roman" w:hAnsi="Arial" w:cs="Arial"/>
          <w:color w:val="606060"/>
          <w:sz w:val="20"/>
          <w:szCs w:val="20"/>
          <w:lang w:eastAsia="ru-RU"/>
        </w:rPr>
        <w:t> [1 - 0,8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d</w:t>
      </w:r>
      <w:r w:rsidRPr="002B259B">
        <w:rPr>
          <w:rFonts w:ascii="Arial" w:eastAsia="Times New Roman" w:hAnsi="Arial" w:cs="Arial"/>
          <w:color w:val="606060"/>
          <w:sz w:val="20"/>
          <w:szCs w:val="20"/>
          <w:lang w:eastAsia="ru-RU"/>
        </w:rPr>
        <w:t> - 0,9)],                                                                                   (110)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но во всех случаях не менее величин, указанных в табл. 6 и не более 1,2 м.</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5</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6238"/>
        <w:gridCol w:w="768"/>
        <w:gridCol w:w="2377"/>
      </w:tblGrid>
      <w:tr w:rsidR="002B259B" w:rsidRPr="002B259B" w:rsidTr="002B259B">
        <w:trPr>
          <w:tblCellSpacing w:w="7" w:type="dxa"/>
        </w:trPr>
        <w:tc>
          <w:tcPr>
            <w:tcW w:w="33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Отношение толщины стенки стакана к высоте верхнего уступа фундамента </w:t>
            </w:r>
            <w:r w:rsidRPr="002B259B">
              <w:rPr>
                <w:rFonts w:ascii="Arial" w:eastAsia="Times New Roman" w:hAnsi="Arial" w:cs="Arial"/>
                <w:i/>
                <w:iCs/>
                <w:color w:val="606060"/>
                <w:sz w:val="20"/>
                <w:szCs w:val="20"/>
                <w:bdr w:val="none" w:sz="0" w:space="0" w:color="auto" w:frame="1"/>
                <w:lang w:eastAsia="ru-RU"/>
              </w:rPr>
              <w:t>t /h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или глубине стакана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(см. черт. 7)</w:t>
            </w:r>
          </w:p>
        </w:tc>
        <w:tc>
          <w:tcPr>
            <w:tcW w:w="16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Глубина заделки колонн прямоугольного сечения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при эксцентриситете продольной силы</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p>
        </w:tc>
        <w:tc>
          <w:tcPr>
            <w:tcW w:w="1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&gt; 2</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p>
        </w:tc>
      </w:tr>
      <w:tr w:rsidR="002B259B" w:rsidRPr="002B259B" w:rsidTr="002B259B">
        <w:trPr>
          <w:tblCellSpacing w:w="7" w:type="dxa"/>
        </w:trPr>
        <w:tc>
          <w:tcPr>
            <w:tcW w:w="3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&gt; 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p>
        </w:tc>
        <w:tc>
          <w:tcPr>
            <w:tcW w:w="1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p>
        </w:tc>
      </w:tr>
      <w:tr w:rsidR="002B259B" w:rsidRPr="002B259B" w:rsidTr="002B259B">
        <w:trPr>
          <w:tblCellSpacing w:w="7" w:type="dxa"/>
        </w:trPr>
        <w:tc>
          <w:tcPr>
            <w:tcW w:w="3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p>
        </w:tc>
        <w:tc>
          <w:tcPr>
            <w:tcW w:w="1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+ 0,33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xml:space="preserve"> - 2), </w:t>
            </w:r>
            <w:r w:rsidRPr="002B259B">
              <w:rPr>
                <w:rFonts w:ascii="Arial" w:eastAsia="Times New Roman" w:hAnsi="Arial" w:cs="Arial"/>
                <w:color w:val="606060"/>
                <w:sz w:val="20"/>
                <w:szCs w:val="20"/>
                <w:lang w:eastAsia="ru-RU"/>
              </w:rPr>
              <w:lastRenderedPageBreak/>
              <w:t>причем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£ 1,4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Таблица 6</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467"/>
        <w:gridCol w:w="2271"/>
        <w:gridCol w:w="2083"/>
        <w:gridCol w:w="2562"/>
      </w:tblGrid>
      <w:tr w:rsidR="002B259B" w:rsidRPr="002B259B" w:rsidTr="002B259B">
        <w:trPr>
          <w:tblCellSpacing w:w="7" w:type="dxa"/>
        </w:trPr>
        <w:tc>
          <w:tcPr>
            <w:tcW w:w="13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Класс рабочей арматуры</w:t>
            </w:r>
          </w:p>
        </w:tc>
        <w:tc>
          <w:tcPr>
            <w:tcW w:w="12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Колонна</w:t>
            </w:r>
          </w:p>
        </w:tc>
        <w:tc>
          <w:tcPr>
            <w:tcW w:w="24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Глубина заделки рабочей арматуры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при проектном классе бетона</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1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1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В20</w:t>
            </w:r>
          </w:p>
        </w:tc>
      </w:tr>
      <w:tr w:rsidR="002B259B" w:rsidRPr="002B259B" w:rsidTr="002B259B">
        <w:trPr>
          <w:tblCellSpacing w:w="7" w:type="dxa"/>
        </w:trPr>
        <w:tc>
          <w:tcPr>
            <w:tcW w:w="0" w:type="auto"/>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 III</w:t>
            </w:r>
          </w:p>
        </w:tc>
        <w:tc>
          <w:tcPr>
            <w:tcW w:w="1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Прямоугольного сечения</w:t>
            </w:r>
          </w:p>
        </w:tc>
        <w:tc>
          <w:tcPr>
            <w:tcW w:w="11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(18</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c>
          <w:tcPr>
            <w:tcW w:w="1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Двухветвевая</w:t>
            </w:r>
          </w:p>
        </w:tc>
        <w:tc>
          <w:tcPr>
            <w:tcW w:w="11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(18</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c>
          <w:tcPr>
            <w:tcW w:w="1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r>
      <w:tr w:rsidR="002B259B" w:rsidRPr="002B259B" w:rsidTr="002B259B">
        <w:trPr>
          <w:tblCellSpacing w:w="7" w:type="dxa"/>
        </w:trPr>
        <w:tc>
          <w:tcPr>
            <w:tcW w:w="0" w:type="auto"/>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A - II</w:t>
            </w:r>
          </w:p>
        </w:tc>
        <w:tc>
          <w:tcPr>
            <w:tcW w:w="1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Прямоугольного сечения</w:t>
            </w:r>
          </w:p>
        </w:tc>
        <w:tc>
          <w:tcPr>
            <w:tcW w:w="11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c>
          <w:tcPr>
            <w:tcW w:w="1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(10</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Двухветвевая</w:t>
            </w:r>
          </w:p>
        </w:tc>
        <w:tc>
          <w:tcPr>
            <w:tcW w:w="11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r w:rsidRPr="002B259B">
              <w:rPr>
                <w:rFonts w:ascii="Arial" w:eastAsia="Times New Roman" w:hAnsi="Arial" w:cs="Arial"/>
                <w:i/>
                <w:iCs/>
                <w:color w:val="606060"/>
                <w:sz w:val="20"/>
                <w:szCs w:val="20"/>
                <w:bdr w:val="none" w:sz="0" w:space="0" w:color="auto" w:frame="1"/>
                <w:lang w:eastAsia="ru-RU"/>
              </w:rPr>
              <w:t> d </w:t>
            </w:r>
            <w:r w:rsidRPr="002B259B">
              <w:rPr>
                <w:rFonts w:ascii="Arial" w:eastAsia="Times New Roman" w:hAnsi="Arial" w:cs="Arial"/>
                <w:color w:val="606060"/>
                <w:sz w:val="20"/>
                <w:szCs w:val="20"/>
                <w:lang w:eastAsia="ru-RU"/>
              </w:rPr>
              <w:t>(15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c>
          <w:tcPr>
            <w:tcW w:w="1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(10</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Примечания : 1.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диаметр рабочей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 Значения в скобках относятся к глубине заделки сжатой рабочей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 Длина заделки может быть уменьшена в случаях: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 неполного использования расчетного сечения арматуры длину заделки допускается принимать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но не менее чем для стержней в сжатой зоне, где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усилие, которое должно быть воспринято анкеруемыми растянутыми стержнями, 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усилие, которое может быть воспринято;</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 приварки к концам рабочих стержней анкерных стержней или шайб (черт. 26).</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086100" cy="2009775"/>
            <wp:effectExtent l="0" t="0" r="0" b="9525"/>
            <wp:docPr id="158" name="Рисунок 158" descr="http://images.znaytovar.ru/images/text/1565.files/image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ages.znaytovar.ru/images/text/1565.files/image16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86100" cy="20097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Черт. 26. Детали анкеровки рабочей арматуры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анкеровка дополнительным стержнем;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анкеровка шайбой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этом шайбы должны рассчитываться на усилие, равное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15</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i/>
          <w:iCs/>
          <w:color w:val="606060"/>
          <w:sz w:val="20"/>
          <w:szCs w:val="20"/>
          <w:bdr w:val="none" w:sz="0" w:space="0" w:color="auto" w:frame="1"/>
          <w:vertAlign w:val="subscript"/>
          <w:lang w:val="en-US" w:eastAsia="ru-RU"/>
        </w:rPr>
        <w:t>an</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(111)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4.11.</w:t>
      </w:r>
      <w:r w:rsidRPr="002B259B">
        <w:rPr>
          <w:rFonts w:ascii="Arial" w:eastAsia="Times New Roman" w:hAnsi="Arial" w:cs="Arial"/>
          <w:color w:val="606060"/>
          <w:sz w:val="20"/>
          <w:szCs w:val="20"/>
          <w:lang w:eastAsia="ru-RU"/>
        </w:rPr>
        <w:t> Глубину заделки двухветвевых колонн необходимо проверять также по анкеровке растянутой ветви колонны в стакане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Глубину заделки растянутой ветви двухветвевой колонны в стакане необходимо проверять по плоскостям контакта бетона замоноличивания: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 бетонной поверхностью стакана -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³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 [2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d</w:t>
      </w:r>
      <w:r w:rsidRPr="002B259B">
        <w:rPr>
          <w:rFonts w:ascii="Arial" w:eastAsia="Times New Roman" w:hAnsi="Arial" w:cs="Arial"/>
          <w:color w:val="606060"/>
          <w:sz w:val="20"/>
          <w:szCs w:val="20"/>
          <w:lang w:val="en-US" w:eastAsia="ru-RU"/>
        </w:rPr>
        <w:t> + 0,1)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an</w:t>
      </w:r>
      <w:r w:rsidRPr="002B259B">
        <w:rPr>
          <w:rFonts w:ascii="Arial" w:eastAsia="Times New Roman" w:hAnsi="Arial" w:cs="Arial"/>
          <w:color w:val="606060"/>
          <w:sz w:val="20"/>
          <w:szCs w:val="20"/>
          <w:lang w:val="en-US" w:eastAsia="ru-RU"/>
        </w:rPr>
        <w:t> ¢ } ;                                                            (112)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 бетонной поверхностью ветви колонны -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³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2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i/>
          <w:iCs/>
          <w:color w:val="606060"/>
          <w:sz w:val="20"/>
          <w:szCs w:val="20"/>
          <w:bdr w:val="none" w:sz="0" w:space="0" w:color="auto" w:frame="1"/>
          <w:vertAlign w:val="subscript"/>
          <w:lang w:val="en-US" w:eastAsia="ru-RU"/>
        </w:rPr>
        <w:t>c</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an</w:t>
      </w:r>
      <w:r w:rsidRPr="002B259B">
        <w:rPr>
          <w:rFonts w:ascii="Arial" w:eastAsia="Times New Roman" w:hAnsi="Arial" w:cs="Arial"/>
          <w:color w:val="606060"/>
          <w:sz w:val="20"/>
          <w:szCs w:val="20"/>
          <w:lang w:val="en-US" w:eastAsia="ru-RU"/>
        </w:rPr>
        <w:t xml:space="preserve"> ¢ ¢ .                                                                                </w:t>
      </w:r>
      <w:r w:rsidRPr="002B259B">
        <w:rPr>
          <w:rFonts w:ascii="Arial" w:eastAsia="Times New Roman" w:hAnsi="Arial" w:cs="Arial"/>
          <w:color w:val="606060"/>
          <w:sz w:val="20"/>
          <w:szCs w:val="20"/>
          <w:lang w:eastAsia="ru-RU"/>
        </w:rPr>
        <w:t>(113)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формулах (112), (113):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глубина заделки двухветвевой колонны,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усилие растяжения в ветви колонны, тс;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 размеры сечения растянутой ветви,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 - величина сцепления бетона, принимаемая по табл. 7, тс/м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7</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623"/>
        <w:gridCol w:w="3782"/>
        <w:gridCol w:w="3978"/>
      </w:tblGrid>
      <w:tr w:rsidR="002B259B" w:rsidRPr="002B259B" w:rsidTr="002B259B">
        <w:trPr>
          <w:tblCellSpacing w:w="7" w:type="dxa"/>
        </w:trPr>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Опалубка</w:t>
            </w:r>
          </w:p>
        </w:tc>
        <w:tc>
          <w:tcPr>
            <w:tcW w:w="41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сцепления по плоскостям контакта бетона замоноличивания с бетоном</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стенок стакана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w:t>
            </w:r>
          </w:p>
        </w:tc>
        <w:tc>
          <w:tcPr>
            <w:tcW w:w="2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ветви колонны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Деревянная</w:t>
            </w:r>
          </w:p>
        </w:tc>
        <w:tc>
          <w:tcPr>
            <w:tcW w:w="2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0,35 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p>
        </w:tc>
        <w:tc>
          <w:tcPr>
            <w:tcW w:w="2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0,40 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Металлическая</w:t>
            </w:r>
          </w:p>
        </w:tc>
        <w:tc>
          <w:tcPr>
            <w:tcW w:w="2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0,18 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p>
        </w:tc>
        <w:tc>
          <w:tcPr>
            <w:tcW w:w="2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0,20 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Примечание . Величина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относится к бетону замоноличивания.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4.12.</w:t>
      </w:r>
      <w:r w:rsidRPr="002B259B">
        <w:rPr>
          <w:rFonts w:ascii="Arial" w:eastAsia="Times New Roman" w:hAnsi="Arial" w:cs="Arial"/>
          <w:color w:val="606060"/>
          <w:sz w:val="20"/>
          <w:szCs w:val="20"/>
          <w:lang w:eastAsia="ru-RU"/>
        </w:rPr>
        <w:t> Минимальную толщину стенок неармированного стакана поверху следует принимать не менее 0,75 высоты верхней ступени (подколонника) фундамента или 0,75 глубины стакана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и не менее 200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фундаментах с армированной стаканной частью толщина стенок стакана определяется расчетом по пп. 2.34, 2.35 и принимается не менее величин, указанных в табл. 8.</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8</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218"/>
        <w:gridCol w:w="1990"/>
        <w:gridCol w:w="2178"/>
        <w:gridCol w:w="1997"/>
      </w:tblGrid>
      <w:tr w:rsidR="002B259B" w:rsidRPr="002B259B" w:rsidTr="002B259B">
        <w:trPr>
          <w:tblCellSpacing w:w="7" w:type="dxa"/>
        </w:trPr>
        <w:tc>
          <w:tcPr>
            <w:tcW w:w="17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Направление усилия</w:t>
            </w:r>
          </w:p>
        </w:tc>
        <w:tc>
          <w:tcPr>
            <w:tcW w:w="325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Толщина стенок стакана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 мм</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2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колонны прямоугольного сечения с эксцентриситетом продольной силы</w:t>
            </w:r>
          </w:p>
        </w:tc>
        <w:tc>
          <w:tcPr>
            <w:tcW w:w="10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двухветвевой колонны</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w:t>
            </w:r>
          </w:p>
        </w:tc>
        <w:tc>
          <w:tcPr>
            <w:tcW w:w="11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&gt; 2</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17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плоскости изгибающего момента</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но не менее 150</w:t>
            </w:r>
          </w:p>
        </w:tc>
        <w:tc>
          <w:tcPr>
            <w:tcW w:w="1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но не менее 150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d</w:t>
            </w:r>
            <w:r w:rsidRPr="002B259B">
              <w:rPr>
                <w:rFonts w:ascii="Arial" w:eastAsia="Times New Roman" w:hAnsi="Arial" w:cs="Arial"/>
                <w:color w:val="606060"/>
                <w:sz w:val="20"/>
                <w:szCs w:val="20"/>
                <w:lang w:eastAsia="ru-RU"/>
              </w:rPr>
              <w:t> , но не менее 150</w:t>
            </w:r>
          </w:p>
        </w:tc>
      </w:tr>
      <w:tr w:rsidR="002B259B" w:rsidRPr="002B259B" w:rsidTr="002B259B">
        <w:trPr>
          <w:tblCellSpacing w:w="7" w:type="dxa"/>
        </w:trPr>
        <w:tc>
          <w:tcPr>
            <w:tcW w:w="17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Из плоскости изгибающего момента</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11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4.13.</w:t>
      </w:r>
      <w:r w:rsidRPr="002B259B">
        <w:rPr>
          <w:rFonts w:ascii="Arial" w:eastAsia="Times New Roman" w:hAnsi="Arial" w:cs="Arial"/>
          <w:color w:val="606060"/>
          <w:sz w:val="20"/>
          <w:szCs w:val="20"/>
          <w:lang w:eastAsia="ru-RU"/>
        </w:rPr>
        <w:t> Толщину дна стакана фундаментов следует принимать не менее 200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4.14.</w:t>
      </w:r>
      <w:r w:rsidRPr="002B259B">
        <w:rPr>
          <w:rFonts w:ascii="Arial" w:eastAsia="Times New Roman" w:hAnsi="Arial" w:cs="Arial"/>
          <w:color w:val="606060"/>
          <w:sz w:val="20"/>
          <w:szCs w:val="20"/>
          <w:lang w:eastAsia="ru-RU"/>
        </w:rPr>
        <w:t> Для опирания фундаментных балок на фундаментах следует предусматривать столбчатые набетонки, которые выполняются на готовом фундаменте. Крепление набетонок к фундаменту рекомендуется осуществлять за счет сцепления бетона с предварительно подготовленной поверхностью бетона фундамента (насечки) или приваркой анкеров к закладным изделиям, или с помощью выпусков арматуры, предусмотренных в теле фундамента (при отношении высоты набетонки к ее меньшему размеру в плане ³ 15).</w:t>
      </w:r>
    </w:p>
    <w:p w:rsidR="002B259B" w:rsidRPr="002B259B" w:rsidRDefault="002B259B" w:rsidP="002B259B">
      <w:pPr>
        <w:shd w:val="clear" w:color="auto" w:fill="FFFFFF"/>
        <w:spacing w:after="0" w:line="240" w:lineRule="auto"/>
        <w:jc w:val="center"/>
        <w:outlineLvl w:val="1"/>
        <w:rPr>
          <w:rFonts w:ascii="Arial" w:eastAsia="Times New Roman" w:hAnsi="Arial" w:cs="Arial"/>
          <w:b/>
          <w:bCs/>
          <w:color w:val="606060"/>
          <w:sz w:val="36"/>
          <w:szCs w:val="36"/>
          <w:lang w:eastAsia="ru-RU"/>
        </w:rPr>
      </w:pPr>
      <w:r w:rsidRPr="002B259B">
        <w:rPr>
          <w:rFonts w:ascii="Arial" w:eastAsia="Times New Roman" w:hAnsi="Arial" w:cs="Arial"/>
          <w:b/>
          <w:bCs/>
          <w:color w:val="606060"/>
          <w:sz w:val="36"/>
          <w:szCs w:val="36"/>
          <w:bdr w:val="none" w:sz="0" w:space="0" w:color="auto" w:frame="1"/>
          <w:lang w:eastAsia="ru-RU"/>
        </w:rPr>
        <w:t>АРМИРОВАНИЕ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4.15.</w:t>
      </w:r>
      <w:r w:rsidRPr="002B259B">
        <w:rPr>
          <w:rFonts w:ascii="Arial" w:eastAsia="Times New Roman" w:hAnsi="Arial" w:cs="Arial"/>
          <w:color w:val="606060"/>
          <w:sz w:val="20"/>
          <w:szCs w:val="20"/>
          <w:lang w:eastAsia="ru-RU"/>
        </w:rPr>
        <w:t> Армирование подошвы фундаментов следует производить сварными сетками по серии 1.410-3 и ГОСТ 23279-84.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4.16.</w:t>
      </w:r>
      <w:r w:rsidRPr="002B259B">
        <w:rPr>
          <w:rFonts w:ascii="Arial" w:eastAsia="Times New Roman" w:hAnsi="Arial" w:cs="Arial"/>
          <w:color w:val="606060"/>
          <w:sz w:val="20"/>
          <w:szCs w:val="20"/>
          <w:lang w:eastAsia="ru-RU"/>
        </w:rPr>
        <w:t> В случае, когда меньшая из сторон подошвы в фундаменте имеет размер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£ 3 м, следует применять сетки с рабочей арматурой в двух направлениях (черт. 27,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&gt; 3 м применяются отдельные сетки с рабочей арматурой в одном направлении, укладываемые в двух плоскостях. При этом рабочая арматура, параллельная б óльшей стороне подошвы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укладывается снизу. Сетки в каждой из плоскостей укладываются без нахлестки с расстоянием между крайними стержнями не более 200 мм (черт. 27,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71925" cy="3848100"/>
            <wp:effectExtent l="0" t="0" r="9525" b="0"/>
            <wp:docPr id="157" name="Рисунок 157" descr="http://images.znaytovar.ru/images/text/1565.files/image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znaytovar.ru/images/text/1565.files/image16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71925" cy="38481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Черт. 27. Армирование подошвы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£ 3 м; </w:t>
      </w:r>
      <w:r w:rsidRPr="002B259B">
        <w:rPr>
          <w:rFonts w:ascii="Arial" w:eastAsia="Times New Roman" w:hAnsi="Arial" w:cs="Arial"/>
          <w:i/>
          <w:iCs/>
          <w:color w:val="606060"/>
          <w:sz w:val="20"/>
          <w:szCs w:val="20"/>
          <w:bdr w:val="none" w:sz="0" w:space="0" w:color="auto" w:frame="1"/>
          <w:lang w:eastAsia="ru-RU"/>
        </w:rPr>
        <w:t>б</w:t>
      </w:r>
      <w:r w:rsidRPr="002B259B">
        <w:rPr>
          <w:rFonts w:ascii="Arial" w:eastAsia="Times New Roman" w:hAnsi="Arial" w:cs="Arial"/>
          <w:color w:val="606060"/>
          <w:sz w:val="20"/>
          <w:szCs w:val="20"/>
          <w:lang w:eastAsia="ru-RU"/>
        </w:rPr>
        <w:t> - при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&gt; 3 м;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нижние сетки; </w:t>
      </w:r>
      <w:r w:rsidRPr="002B259B">
        <w:rPr>
          <w:rFonts w:ascii="Arial" w:eastAsia="Times New Roman" w:hAnsi="Arial" w:cs="Arial"/>
          <w:i/>
          <w:iCs/>
          <w:color w:val="606060"/>
          <w:sz w:val="20"/>
          <w:szCs w:val="20"/>
          <w:bdr w:val="none" w:sz="0" w:space="0" w:color="auto" w:frame="1"/>
          <w:lang w:eastAsia="ru-RU"/>
        </w:rPr>
        <w:t>2</w:t>
      </w:r>
      <w:r w:rsidRPr="002B259B">
        <w:rPr>
          <w:rFonts w:ascii="Arial" w:eastAsia="Times New Roman" w:hAnsi="Arial" w:cs="Arial"/>
          <w:color w:val="606060"/>
          <w:sz w:val="20"/>
          <w:szCs w:val="20"/>
          <w:lang w:eastAsia="ru-RU"/>
        </w:rPr>
        <w:t> - верхние сетки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Минимальный диаметр рабочей арматуры сеток подошв принимается равным 10 мм вдоль стороны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£ 3 м и 12 мм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&gt; 3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4.17.</w:t>
      </w:r>
      <w:r w:rsidRPr="002B259B">
        <w:rPr>
          <w:rFonts w:ascii="Arial" w:eastAsia="Times New Roman" w:hAnsi="Arial" w:cs="Arial"/>
          <w:color w:val="606060"/>
          <w:sz w:val="20"/>
          <w:szCs w:val="20"/>
          <w:lang w:eastAsia="ru-RU"/>
        </w:rPr>
        <w:t> При выполнении условия</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an                                                                                                                                                 </w:t>
      </w:r>
      <w:r w:rsidRPr="002B259B">
        <w:rPr>
          <w:rFonts w:ascii="Arial" w:eastAsia="Times New Roman" w:hAnsi="Arial" w:cs="Arial"/>
          <w:color w:val="606060"/>
          <w:sz w:val="20"/>
          <w:szCs w:val="20"/>
          <w:lang w:eastAsia="ru-RU"/>
        </w:rPr>
        <w:t>  (114)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анкеровка продольной рабочей арматуры сеток подошв считается обеспеченной,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длина участка нижней ступени, на котором прочность наклонных сечений обеспечивается бетоном, определяемая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0,75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733425" cy="266700"/>
            <wp:effectExtent l="0" t="0" r="9525" b="0"/>
            <wp:docPr id="156" name="Рисунок 156" descr="http://images.znaytovar.ru/images/text/1565.files/image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ages.znaytovar.ru/images/text/1565.files/image167.gif"/>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(115)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где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высота нижней ступени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 максимальное краевое давление на грунт, вычисляемое по формулам ( 5), ( 6);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длина</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анкеровки арматуры, определяемая по формуле</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an</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st</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sf</w:t>
      </w:r>
      <w:r w:rsidRPr="002B259B">
        <w:rPr>
          <w:rFonts w:ascii="Arial" w:eastAsia="Times New Roman" w:hAnsi="Arial" w:cs="Arial"/>
          <w:color w:val="606060"/>
          <w:sz w:val="20"/>
          <w:szCs w:val="20"/>
          <w:lang w:val="en-US" w:eastAsia="ru-RU"/>
        </w:rPr>
        <w:t> + 8)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lang w:val="en-US" w:eastAsia="ru-RU"/>
        </w:rPr>
        <w:t>,                                                                          (116)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 st</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sf</w:t>
      </w:r>
      <w:r w:rsidRPr="002B259B">
        <w:rPr>
          <w:rFonts w:ascii="Arial" w:eastAsia="Times New Roman" w:hAnsi="Arial" w:cs="Arial"/>
          <w:color w:val="606060"/>
          <w:sz w:val="20"/>
          <w:szCs w:val="20"/>
          <w:lang w:eastAsia="ru-RU"/>
        </w:rPr>
        <w:t> - обозначения те же,</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что в п. 2.59;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диаметр продольной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невыполнении условия (114) в сетках необходимо предусмотреть приварку поперечных анкерующих стержней на расстоянии не более 0,8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от края продольного стержня. Диаметр анкерующего стержня рекомендуется принимать не менее 0,5</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color w:val="606060"/>
          <w:sz w:val="20"/>
          <w:szCs w:val="20"/>
          <w:lang w:eastAsia="ru-RU"/>
        </w:rPr>
        <w:t> продольной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Анкеровка рабочей арматуры в подошве фундамента считается обеспеченной, если хотя бы один из поперечных стержней сетки, приваренный к рабочей продольной арматуре, располагается в пределах участка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4.18.</w:t>
      </w:r>
      <w:r w:rsidRPr="002B259B">
        <w:rPr>
          <w:rFonts w:ascii="Arial" w:eastAsia="Times New Roman" w:hAnsi="Arial" w:cs="Arial"/>
          <w:color w:val="606060"/>
          <w:sz w:val="20"/>
          <w:szCs w:val="20"/>
          <w:lang w:eastAsia="ru-RU"/>
        </w:rPr>
        <w:t> Подколонники рекомендуется армировать, если это необходимо по расчету, вертикальными сварными плоскими сетками по ГОСТ 23279-85.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4.19.</w:t>
      </w:r>
      <w:r w:rsidRPr="002B259B">
        <w:rPr>
          <w:rFonts w:ascii="Arial" w:eastAsia="Times New Roman" w:hAnsi="Arial" w:cs="Arial"/>
          <w:color w:val="606060"/>
          <w:sz w:val="20"/>
          <w:szCs w:val="20"/>
          <w:lang w:eastAsia="ru-RU"/>
        </w:rPr>
        <w:t> Минимальный процент содержания арматуры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s '</w:t>
      </w:r>
      <w:r w:rsidRPr="002B259B">
        <w:rPr>
          <w:rFonts w:ascii="Arial" w:eastAsia="Times New Roman" w:hAnsi="Arial" w:cs="Arial"/>
          <w:color w:val="606060"/>
          <w:sz w:val="20"/>
          <w:szCs w:val="20"/>
          <w:lang w:eastAsia="ru-RU"/>
        </w:rPr>
        <w:t> во внецентренно сжатом железобетонном подколоннике должен составлять не менее 0,04 % площади его поперечного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подколонниках с продольной арматурой, расположенной равномерно по периметру сечения, минимальная площадь сечения всей продольной арматуры должна приниматься не менее 0,08 %.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4.20.</w:t>
      </w:r>
      <w:r w:rsidRPr="002B259B">
        <w:rPr>
          <w:rFonts w:ascii="Arial" w:eastAsia="Times New Roman" w:hAnsi="Arial" w:cs="Arial"/>
          <w:color w:val="606060"/>
          <w:sz w:val="20"/>
          <w:szCs w:val="20"/>
          <w:lang w:eastAsia="ru-RU"/>
        </w:rPr>
        <w:t> Железобетонные подколонники рекомендуется армировать вертикальными сварными плоскими сетками, объединяемыми в пространственный каркас. Сетки рекомендуется устанавливать по четырем сторонам сечения подколонника (черт. 28).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847850" cy="3390900"/>
            <wp:effectExtent l="0" t="0" r="0" b="0"/>
            <wp:docPr id="155" name="Рисунок 155" descr="http://images.znaytovar.ru/images/text/1565.files/image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ages.znaytovar.ru/images/text/1565.files/image169.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47850" cy="33909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28. Армирование железобетонного подколонника пространственными каркасами, собираемыми из плоских сеток</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сетка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4.21.</w:t>
      </w:r>
      <w:r w:rsidRPr="002B259B">
        <w:rPr>
          <w:rFonts w:ascii="Arial" w:eastAsia="Times New Roman" w:hAnsi="Arial" w:cs="Arial"/>
          <w:color w:val="606060"/>
          <w:sz w:val="20"/>
          <w:szCs w:val="20"/>
          <w:lang w:eastAsia="ru-RU"/>
        </w:rPr>
        <w:t> В железобетонных подколонниках, где по расчету сжатая арматура не требуется, а количество растянутой арматуры не превышает 0,3 %, допускается не ставить продольную и поперечную арматуру по граням, параллельным плоскости изгиба. В этих случаях допускается: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установка сеток только по двум противоположным сторонам сечения подколонника, как правило, в плоскостях, перпендикулярных плоскости действия б óльшсго из двух воздействующих на фундамент изгибающих моментов;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соединение плоских сеток в пространственный каркас без соединения продольных стержней хомутами и шпильками. Толщина защитного слоя бетона (см. п. 5.19 СНиП 2.03.01-84) в этом случае должна быть не менее 50 мм и не менее двух диаметров продольной арматуры (черт. 29);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сетки устанавливаются на всю высоту подколонника.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1933575" cy="2905125"/>
            <wp:effectExtent l="0" t="0" r="9525" b="9525"/>
            <wp:docPr id="154" name="Рисунок 154" descr="http://images.znaytovar.ru/images/text/1565.files/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ages.znaytovar.ru/images/text/1565.files/image171.gif"/>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33575" cy="29051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29. Армирование железобетонного подколонника двумя сетками</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арматурная сетка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4.22.</w:t>
      </w:r>
      <w:r w:rsidRPr="002B259B">
        <w:rPr>
          <w:rFonts w:ascii="Arial" w:eastAsia="Times New Roman" w:hAnsi="Arial" w:cs="Arial"/>
          <w:color w:val="606060"/>
          <w:sz w:val="20"/>
          <w:szCs w:val="20"/>
          <w:lang w:eastAsia="ru-RU"/>
        </w:rPr>
        <w:t> В случаях, когда по расчету принято бетонное сечение подколонника, пространственный каркас устанавливается только в пределах стаканной части с заглублением ниже дна стакана на величину не менее 35 диаметров продольной арматуры (черт. 30).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638300" cy="3200400"/>
            <wp:effectExtent l="0" t="0" r="0" b="0"/>
            <wp:docPr id="153" name="Рисунок 153" descr="http://images.znaytovar.ru/images/text/1565.files/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mages.znaytovar.ru/images/text/1565.files/image173.gif"/>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38300" cy="32004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30. Армирование бетонного подколонника, имеющего стакан под сборную колонку</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сетка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4.23.</w:t>
      </w:r>
      <w:r w:rsidRPr="002B259B">
        <w:rPr>
          <w:rFonts w:ascii="Arial" w:eastAsia="Times New Roman" w:hAnsi="Arial" w:cs="Arial"/>
          <w:color w:val="606060"/>
          <w:sz w:val="20"/>
          <w:szCs w:val="20"/>
          <w:lang w:eastAsia="ru-RU"/>
        </w:rPr>
        <w:t> Если в сечении бетонного подколонника возникают растягивающие или сжимающие напряжения менее 10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то при максимальных сжимающих напряжениях более 0,8</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(напряжения определяются как для упругого тела) необходимо выполнять конструктивное армирование на всю высоту подколонника. При этом площадь сечения арматуры с каждой стороны подколонника должна быть не менее 0,02 % площади его поперечного сечения, а в случае расположения арматуры по периметру сечения - не менее 0,04 %.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4.24.</w:t>
      </w:r>
      <w:r w:rsidRPr="002B259B">
        <w:rPr>
          <w:rFonts w:ascii="Arial" w:eastAsia="Times New Roman" w:hAnsi="Arial" w:cs="Arial"/>
          <w:color w:val="606060"/>
          <w:sz w:val="20"/>
          <w:szCs w:val="20"/>
          <w:lang w:eastAsia="ru-RU"/>
        </w:rPr>
        <w:t> При расчетном или конструктивном армировании подколонника диаметр продольных стержней вертикальной арматуры принимается не менее 12 мм. В бетонном подколоннике минимальный диаметр продольной арматуры принимается равным 10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4.25.</w:t>
      </w:r>
      <w:r w:rsidRPr="002B259B">
        <w:rPr>
          <w:rFonts w:ascii="Arial" w:eastAsia="Times New Roman" w:hAnsi="Arial" w:cs="Arial"/>
          <w:color w:val="606060"/>
          <w:sz w:val="20"/>
          <w:szCs w:val="20"/>
          <w:lang w:eastAsia="ru-RU"/>
        </w:rPr>
        <w:t> Горизонтальное армирование стаканной части подколонника осуществляется сварными плоскими сетками с расположением стержней у наружных и внутренних поверхностей стенок стакана. Продольная вертикальная арматура должна размещаться внутри горизонтальных сеток. Диаметр стержней сеток принимается не менее 8 мм и не менее четверти диаметра продольной арматуры вертикального армирования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lastRenderedPageBreak/>
        <w:t>4.26.</w:t>
      </w:r>
      <w:r w:rsidRPr="002B259B">
        <w:rPr>
          <w:rFonts w:ascii="Arial" w:eastAsia="Times New Roman" w:hAnsi="Arial" w:cs="Arial"/>
          <w:color w:val="606060"/>
          <w:sz w:val="20"/>
          <w:szCs w:val="20"/>
          <w:lang w:eastAsia="ru-RU"/>
        </w:rPr>
        <w:t> Расположение горизонтальных сеток следует принимать по черт. 31.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724025" cy="1438275"/>
            <wp:effectExtent l="0" t="0" r="9525" b="9525"/>
            <wp:docPr id="152" name="Рисунок 152" descr="http://images.znaytovar.ru/images/text/1565.files/image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mages.znaytovar.ru/images/text/1565.files/image17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24025" cy="14382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14775" cy="2019300"/>
            <wp:effectExtent l="0" t="0" r="9525" b="0"/>
            <wp:docPr id="151" name="Рисунок 151" descr="http://images.znaytovar.ru/images/text/1565.files/image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mages.znaytovar.ru/images/text/1565.files/image17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14775" cy="20193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31 . Схема расположения горизонтальных сеток армирования подколонника: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при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/2; б -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/6 &lt;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4.27.</w:t>
      </w:r>
      <w:r w:rsidRPr="002B259B">
        <w:rPr>
          <w:rFonts w:ascii="Arial" w:eastAsia="Times New Roman" w:hAnsi="Arial" w:cs="Arial"/>
          <w:color w:val="606060"/>
          <w:sz w:val="20"/>
          <w:szCs w:val="20"/>
          <w:lang w:eastAsia="ru-RU"/>
        </w:rPr>
        <w:t> Толщина защитного слоя бетона для рабочей арматуры подколонника должна быть не менее 30 мм, а для подошвы фундамента</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при условии устройства под ним бетонной подготовки принимается равной 35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4.28.</w:t>
      </w:r>
      <w:r w:rsidRPr="002B259B">
        <w:rPr>
          <w:rFonts w:ascii="Arial" w:eastAsia="Times New Roman" w:hAnsi="Arial" w:cs="Arial"/>
          <w:color w:val="606060"/>
          <w:sz w:val="20"/>
          <w:szCs w:val="20"/>
          <w:lang w:eastAsia="ru-RU"/>
        </w:rPr>
        <w:t> При необходимости косвенного армирования дна стакана устанавливают сварные сетки (от двух до четырех).</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5. П PO ЕКТИРОВАНИЕ ФУНДАМЕНТОВ С ПОМОЩЬЮ ЭВМ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5.1.</w:t>
      </w:r>
      <w:r w:rsidRPr="002B259B">
        <w:rPr>
          <w:rFonts w:ascii="Arial" w:eastAsia="Times New Roman" w:hAnsi="Arial" w:cs="Arial"/>
          <w:color w:val="606060"/>
          <w:sz w:val="20"/>
          <w:szCs w:val="20"/>
          <w:lang w:eastAsia="ru-RU"/>
        </w:rPr>
        <w:t> Для подбора типовых (например, из номенклатуры серии 1.412) или проектирования нетиповых фундаментов имеется ряд программ, в которых реализованы алгоритмы расчета оснований под фундаменты и расчета прочности конструктивных элементов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5.2.</w:t>
      </w:r>
      <w:r w:rsidRPr="002B259B">
        <w:rPr>
          <w:rFonts w:ascii="Arial" w:eastAsia="Times New Roman" w:hAnsi="Arial" w:cs="Arial"/>
          <w:color w:val="606060"/>
          <w:sz w:val="20"/>
          <w:szCs w:val="20"/>
          <w:lang w:eastAsia="ru-RU"/>
        </w:rPr>
        <w:t> Алгоритмы расчета грунтового основания по различным программам включают следующие нормируемые проверки, в результате удовлетворения которых определяют размеры подошвы: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по деформациям: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величинам средних, краевых и угловых давлений под подошвой;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форме эпюры давлений и величине отрыва;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величине давления на кровлю слабого слоя;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величинам осадки и крена;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по несущей способности: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прочности скального основания;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прочности и устойчивости нескального основания;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сдвиг по подошве;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сдвиг по слабому слою.</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5.3.</w:t>
      </w:r>
      <w:r w:rsidRPr="002B259B">
        <w:rPr>
          <w:rFonts w:ascii="Arial" w:eastAsia="Times New Roman" w:hAnsi="Arial" w:cs="Arial"/>
          <w:color w:val="606060"/>
          <w:sz w:val="20"/>
          <w:szCs w:val="20"/>
          <w:lang w:eastAsia="ru-RU"/>
        </w:rPr>
        <w:t> Алгоритмы расчета прочности конструктивных элементов фундамента включают следующие нормируемые проверки, в результате удовлетворения которых определяют размеры ступеней и армирование: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плитной части: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продавливанию и раскалыванию;</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поперечной силе;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обратному моменту;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изгиб;</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трещиностойкость;</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косое внецентренное сжатие сплошного бетонного и железобетонного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на изгиб стаканной части;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смятие под торцом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5.4.</w:t>
      </w:r>
      <w:r w:rsidRPr="002B259B">
        <w:rPr>
          <w:rFonts w:ascii="Arial" w:eastAsia="Times New Roman" w:hAnsi="Arial" w:cs="Arial"/>
          <w:color w:val="606060"/>
          <w:sz w:val="20"/>
          <w:szCs w:val="20"/>
          <w:lang w:eastAsia="ru-RU"/>
        </w:rPr>
        <w:t> В табл. 9 приведены общие данные о специализированных программах, рекомендуемых при проектировании фундаментов на естественном основании под колонны зданий и сооружений.</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9</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242"/>
        <w:gridCol w:w="952"/>
        <w:gridCol w:w="1705"/>
        <w:gridCol w:w="2551"/>
        <w:gridCol w:w="2933"/>
      </w:tblGrid>
      <w:tr w:rsidR="002B259B" w:rsidRPr="002B259B" w:rsidTr="002B259B">
        <w:trPr>
          <w:tblCellSpacing w:w="7" w:type="dxa"/>
        </w:trPr>
        <w:tc>
          <w:tcPr>
            <w:tcW w:w="6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Программы</w:t>
            </w:r>
          </w:p>
        </w:tc>
        <w:tc>
          <w:tcPr>
            <w:tcW w:w="4300" w:type="pct"/>
            <w:gridSpan w:val="4"/>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Характеристики программ</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Тип ЭВМ</w:t>
            </w:r>
          </w:p>
        </w:tc>
        <w:tc>
          <w:tcPr>
            <w:tcW w:w="9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Организация-разработчик</w:t>
            </w:r>
          </w:p>
        </w:tc>
        <w:tc>
          <w:tcPr>
            <w:tcW w:w="1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Номенклатура фундаментов</w:t>
            </w:r>
          </w:p>
        </w:tc>
        <w:tc>
          <w:tcPr>
            <w:tcW w:w="1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Грунты</w:t>
            </w:r>
          </w:p>
        </w:tc>
      </w:tr>
      <w:tr w:rsidR="002B259B" w:rsidRPr="002B259B" w:rsidTr="002B259B">
        <w:trPr>
          <w:tblCellSpacing w:w="7" w:type="dxa"/>
        </w:trPr>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r>
      <w:tr w:rsidR="002B259B" w:rsidRPr="002B259B" w:rsidTr="002B259B">
        <w:trPr>
          <w:tblCellSpacing w:w="7" w:type="dxa"/>
        </w:trPr>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ТЛПТЖБФ</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ЕС-ЭВМ</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ПИ-1 (Ленинград)</w:t>
            </w:r>
          </w:p>
        </w:tc>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Типовые по серии 1.412</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Нескальные, непросадочные, сухие и водонасыщенные</w:t>
            </w:r>
          </w:p>
        </w:tc>
      </w:tr>
      <w:tr w:rsidR="002B259B" w:rsidRPr="002B259B" w:rsidTr="002B259B">
        <w:trPr>
          <w:tblCellSpacing w:w="7" w:type="dxa"/>
        </w:trPr>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АСПФ-ЕС</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ЕС-ЭВМ</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ПИ-3 (Одесса)</w:t>
            </w:r>
          </w:p>
        </w:tc>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Типовые по серии 1.412 и нетиповые, в том числе глубокого заложения</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Скальные и нескальные, включая просадочные и водонасыщенные</w:t>
            </w:r>
          </w:p>
        </w:tc>
      </w:tr>
      <w:tr w:rsidR="002B259B" w:rsidRPr="002B259B" w:rsidTr="002B259B">
        <w:trPr>
          <w:tblCellSpacing w:w="7" w:type="dxa"/>
        </w:trPr>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FUND-CM</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СМ -4</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ЛенПСП</w:t>
            </w:r>
          </w:p>
        </w:tc>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Нетиповые, в том числе глубокого заложения</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Нескальные, непросадочные, сухие</w:t>
            </w:r>
          </w:p>
        </w:tc>
      </w:tr>
      <w:tr w:rsidR="002B259B" w:rsidRPr="002B259B" w:rsidTr="002B259B">
        <w:trPr>
          <w:tblCellSpacing w:w="7" w:type="dxa"/>
        </w:trPr>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ФОК-ЕС-80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ЕС-ЭВМ</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КиевПСП</w:t>
            </w:r>
          </w:p>
        </w:tc>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Нетиповые</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Нескальные, включая просадочные и водонасыщенные</w:t>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Окончание табл. 9</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566"/>
        <w:gridCol w:w="1464"/>
        <w:gridCol w:w="1090"/>
        <w:gridCol w:w="1309"/>
        <w:gridCol w:w="1286"/>
        <w:gridCol w:w="1527"/>
        <w:gridCol w:w="1141"/>
      </w:tblGrid>
      <w:tr w:rsidR="002B259B" w:rsidRPr="002B259B" w:rsidTr="002B259B">
        <w:trPr>
          <w:tblCellSpacing w:w="7" w:type="dxa"/>
        </w:trPr>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Программы</w:t>
            </w:r>
          </w:p>
        </w:tc>
        <w:tc>
          <w:tcPr>
            <w:tcW w:w="4100" w:type="pct"/>
            <w:gridSpan w:val="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Характеристики программ</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1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проверки</w:t>
            </w:r>
          </w:p>
        </w:tc>
        <w:tc>
          <w:tcPr>
            <w:tcW w:w="6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Учет влияния соседних фундаментов</w:t>
            </w:r>
          </w:p>
        </w:tc>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Унификация фундаментов</w:t>
            </w:r>
          </w:p>
        </w:tc>
        <w:tc>
          <w:tcPr>
            <w:tcW w:w="5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Выборка материалов</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8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грунтового основания</w:t>
            </w:r>
          </w:p>
        </w:tc>
        <w:tc>
          <w:tcPr>
            <w:tcW w:w="12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фундамента</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плитной части</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подколонника</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ТЛПТЖБФ</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1.1-1.4</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3.1-3.5</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4.1-4.3</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Выполнен</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Выполнена</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Выполнена</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АСПФ-ЕС</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1.1-1.4; 2.1-2.3</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 3.4; 3.5</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4.1-4.3</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 же</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 же</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 же</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FUND - CM</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 1.2</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 3.3-3.5</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ФОК-ЕС-80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1.1-1.4</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3.1-3.4</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4.1-4.3</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Выполнена</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Примечание . Все материалы по программам для расчета фундаментов публикуются в информационных выпусках фонда алгоритмов и программ отрасли «Строительство» Госстроя СССР.</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Пример 1 . Расчет внецентренно нагруженного фундамента под сборную колонну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Дано:</w:t>
      </w:r>
      <w:r w:rsidRPr="002B259B">
        <w:rPr>
          <w:rFonts w:ascii="Arial" w:eastAsia="Times New Roman" w:hAnsi="Arial" w:cs="Arial"/>
          <w:color w:val="606060"/>
          <w:sz w:val="20"/>
          <w:szCs w:val="20"/>
          <w:lang w:eastAsia="ru-RU"/>
        </w:rPr>
        <w:t> фундамент со ступенчатой плитной частью и стаканным сопряжением с колонной серии 1.423-3 сечением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400 ´ 400 мм (черт. 32); глубина заделки колонны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750 мм; отметка обреза фундамента - 0,15 м; глубина заложения - 2,55 м; размер подошвы, определенный из расчета основания по деформациям в соответствии с указаниями СНиП 2.02.01-84,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3,3 ´ 2,7 м. Расчетные нагрузки на уровне обреза фундамента приведены в табл. 10.</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10</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819"/>
        <w:gridCol w:w="1331"/>
        <w:gridCol w:w="1895"/>
        <w:gridCol w:w="1338"/>
      </w:tblGrid>
      <w:tr w:rsidR="002B259B" w:rsidRPr="002B259B" w:rsidTr="002B259B">
        <w:trPr>
          <w:tblCellSpacing w:w="7" w:type="dxa"/>
        </w:trPr>
        <w:tc>
          <w:tcPr>
            <w:tcW w:w="25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комбинаций расчетных сочетаний</w:t>
            </w:r>
          </w:p>
        </w:tc>
        <w:tc>
          <w:tcPr>
            <w:tcW w:w="2400" w:type="pct"/>
            <w:gridSpan w:val="3"/>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МН (тс)</w:t>
            </w:r>
          </w:p>
        </w:tc>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 МН × м (тс × м)</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МН (тс)</w:t>
            </w:r>
          </w:p>
        </w:tc>
      </w:tr>
      <w:tr w:rsidR="002B259B" w:rsidRPr="002B259B" w:rsidTr="002B259B">
        <w:trPr>
          <w:tblCellSpacing w:w="7" w:type="dxa"/>
        </w:trPr>
        <w:tc>
          <w:tcPr>
            <w:tcW w:w="2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r>
      <w:tr w:rsidR="002B259B" w:rsidRPr="002B259B" w:rsidTr="002B259B">
        <w:trPr>
          <w:tblCellSpacing w:w="7" w:type="dxa"/>
        </w:trPr>
        <w:tc>
          <w:tcPr>
            <w:tcW w:w="2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 (200)</w:t>
            </w:r>
          </w:p>
        </w:tc>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0,08 (8)</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0,03 (3)</w:t>
            </w:r>
          </w:p>
        </w:tc>
      </w:tr>
      <w:tr w:rsidR="002B259B" w:rsidRPr="002B259B" w:rsidTr="002B259B">
        <w:trPr>
          <w:tblCellSpacing w:w="7" w:type="dxa"/>
        </w:trPr>
        <w:tc>
          <w:tcPr>
            <w:tcW w:w="2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 (80)</w:t>
            </w:r>
          </w:p>
        </w:tc>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0,11 (11)</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0,05 (5)</w:t>
            </w:r>
          </w:p>
        </w:tc>
      </w:tr>
      <w:tr w:rsidR="002B259B" w:rsidRPr="002B259B" w:rsidTr="002B259B">
        <w:trPr>
          <w:tblCellSpacing w:w="7" w:type="dxa"/>
        </w:trPr>
        <w:tc>
          <w:tcPr>
            <w:tcW w:w="2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1,75 (175)</w:t>
            </w:r>
          </w:p>
        </w:tc>
        <w:tc>
          <w:tcPr>
            <w:tcW w:w="10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0,28 (28)</w:t>
            </w:r>
          </w:p>
        </w:tc>
        <w:tc>
          <w:tcPr>
            <w:tcW w:w="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0,06 (6)</w:t>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Продолжение табл. 10</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347"/>
        <w:gridCol w:w="1425"/>
        <w:gridCol w:w="1990"/>
        <w:gridCol w:w="1621"/>
      </w:tblGrid>
      <w:tr w:rsidR="002B259B" w:rsidRPr="002B259B" w:rsidTr="002B259B">
        <w:trPr>
          <w:tblCellSpacing w:w="7" w:type="dxa"/>
        </w:trPr>
        <w:tc>
          <w:tcPr>
            <w:tcW w:w="23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комбинаций расчетных сочетаний</w:t>
            </w:r>
          </w:p>
        </w:tc>
        <w:tc>
          <w:tcPr>
            <w:tcW w:w="265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&gt; 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МН (тс)</w:t>
            </w: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 МН × м (тс × м)</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МН (тс)</w:t>
            </w:r>
          </w:p>
        </w:tc>
      </w:tr>
      <w:tr w:rsidR="002B259B" w:rsidRPr="002B259B" w:rsidTr="002B259B">
        <w:trPr>
          <w:tblCellSpacing w:w="7" w:type="dxa"/>
        </w:trPr>
        <w:tc>
          <w:tcPr>
            <w:tcW w:w="2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7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r>
      <w:tr w:rsidR="002B259B" w:rsidRPr="002B259B" w:rsidTr="002B259B">
        <w:trPr>
          <w:tblCellSpacing w:w="7" w:type="dxa"/>
        </w:trPr>
        <w:tc>
          <w:tcPr>
            <w:tcW w:w="2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 (240)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0,096 (9,6)</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0,036 (3,6)</w:t>
            </w:r>
          </w:p>
        </w:tc>
      </w:tr>
      <w:tr w:rsidR="002B259B" w:rsidRPr="002B259B" w:rsidTr="002B259B">
        <w:trPr>
          <w:tblCellSpacing w:w="7" w:type="dxa"/>
        </w:trPr>
        <w:tc>
          <w:tcPr>
            <w:tcW w:w="2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 (96)</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0,132 (13,2)</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0,06 (6)</w:t>
            </w:r>
          </w:p>
        </w:tc>
      </w:tr>
      <w:tr w:rsidR="002B259B" w:rsidRPr="002B259B" w:rsidTr="002B259B">
        <w:trPr>
          <w:tblCellSpacing w:w="7" w:type="dxa"/>
        </w:trPr>
        <w:tc>
          <w:tcPr>
            <w:tcW w:w="2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(210)</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0,336 (33,6)</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0,072 (7,2)</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Обозначения, принятые в таблице: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perscript"/>
          <w:lang w:eastAsia="ru-RU"/>
        </w:rPr>
        <w:t> </w:t>
      </w:r>
      <w:r w:rsidRPr="002B259B">
        <w:rPr>
          <w:rFonts w:ascii="Arial" w:eastAsia="Times New Roman" w:hAnsi="Arial" w:cs="Arial"/>
          <w:color w:val="606060"/>
          <w:sz w:val="20"/>
          <w:szCs w:val="20"/>
          <w:lang w:eastAsia="ru-RU"/>
        </w:rPr>
        <w:t> - коэффициент надежности по нагрузке;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х</w:t>
      </w:r>
      <w:r w:rsidRPr="002B259B">
        <w:rPr>
          <w:rFonts w:ascii="Arial" w:eastAsia="Times New Roman" w:hAnsi="Arial" w:cs="Arial"/>
          <w:color w:val="606060"/>
          <w:sz w:val="20"/>
          <w:szCs w:val="20"/>
          <w:lang w:eastAsia="ru-RU"/>
        </w:rPr>
        <w:t> - направление вдоль б óльшего размера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Примечание . Материал - сталь класса А- III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314700" cy="4543425"/>
            <wp:effectExtent l="0" t="0" r="0" b="9525"/>
            <wp:docPr id="150" name="Рисунок 150" descr="http://images.znaytovar.ru/images/text/1565.files/image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ages.znaytovar.ru/images/text/1565.files/image179.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14700" cy="45434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Черт. 32. Внецентренно нагруженный фундамент под сборную колонну</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sc</w:t>
      </w:r>
      <w:r w:rsidRPr="002B259B">
        <w:rPr>
          <w:rFonts w:ascii="Arial" w:eastAsia="Times New Roman" w:hAnsi="Arial" w:cs="Arial"/>
          <w:color w:val="606060"/>
          <w:sz w:val="20"/>
          <w:szCs w:val="20"/>
          <w:lang w:eastAsia="ru-RU"/>
        </w:rPr>
        <w:t> = 355 МПа ( Æ 6-8 мм) (3600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sc</w:t>
      </w:r>
      <w:r w:rsidRPr="002B259B">
        <w:rPr>
          <w:rFonts w:ascii="Arial" w:eastAsia="Times New Roman" w:hAnsi="Arial" w:cs="Arial"/>
          <w:color w:val="606060"/>
          <w:sz w:val="20"/>
          <w:szCs w:val="20"/>
          <w:lang w:eastAsia="ru-RU"/>
        </w:rPr>
        <w:t> = 365 МПа ( Æ 10-40 мм) (3750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2 × 10</w:t>
      </w:r>
      <w:r w:rsidRPr="002B259B">
        <w:rPr>
          <w:rFonts w:ascii="Arial" w:eastAsia="Times New Roman" w:hAnsi="Arial" w:cs="Arial"/>
          <w:color w:val="606060"/>
          <w:sz w:val="20"/>
          <w:szCs w:val="20"/>
          <w:bdr w:val="none" w:sz="0" w:space="0" w:color="auto" w:frame="1"/>
          <w:vertAlign w:val="superscript"/>
          <w:lang w:eastAsia="ru-RU"/>
        </w:rPr>
        <w:t>5</w:t>
      </w:r>
      <w:r w:rsidRPr="002B259B">
        <w:rPr>
          <w:rFonts w:ascii="Arial" w:eastAsia="Times New Roman" w:hAnsi="Arial" w:cs="Arial"/>
          <w:color w:val="606060"/>
          <w:sz w:val="20"/>
          <w:szCs w:val="20"/>
          <w:lang w:eastAsia="ru-RU"/>
        </w:rPr>
        <w:t> МПа (2 × 10</w:t>
      </w:r>
      <w:r w:rsidRPr="002B259B">
        <w:rPr>
          <w:rFonts w:ascii="Arial" w:eastAsia="Times New Roman" w:hAnsi="Arial" w:cs="Arial"/>
          <w:color w:val="606060"/>
          <w:sz w:val="20"/>
          <w:szCs w:val="20"/>
          <w:bdr w:val="none" w:sz="0" w:space="0" w:color="auto" w:frame="1"/>
          <w:vertAlign w:val="superscript"/>
          <w:lang w:eastAsia="ru-RU"/>
        </w:rPr>
        <w:t>6</w:t>
      </w:r>
      <w:r w:rsidRPr="002B259B">
        <w:rPr>
          <w:rFonts w:ascii="Arial" w:eastAsia="Times New Roman" w:hAnsi="Arial" w:cs="Arial"/>
          <w:color w:val="606060"/>
          <w:sz w:val="20"/>
          <w:szCs w:val="20"/>
          <w:lang w:eastAsia="ru-RU"/>
        </w:rPr>
        <w:t>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Бетон тяжелый класса В 12,5 по прочности на сжатие:</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7,5 МПа (76,5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0,66 МПа (6,75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 . ser</w:t>
      </w:r>
      <w:r w:rsidRPr="002B259B">
        <w:rPr>
          <w:rFonts w:ascii="Arial" w:eastAsia="Times New Roman" w:hAnsi="Arial" w:cs="Arial"/>
          <w:color w:val="606060"/>
          <w:sz w:val="20"/>
          <w:szCs w:val="20"/>
          <w:lang w:eastAsia="ru-RU"/>
        </w:rPr>
        <w:t> = 1,0 МПа (10,2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21 × 10</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МПа (214 × 10</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Коэффициенты условий работы бетона: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0,9;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 9</w:t>
      </w:r>
      <w:r w:rsidRPr="002B259B">
        <w:rPr>
          <w:rFonts w:ascii="Arial" w:eastAsia="Times New Roman" w:hAnsi="Arial" w:cs="Arial"/>
          <w:color w:val="606060"/>
          <w:sz w:val="20"/>
          <w:szCs w:val="20"/>
          <w:lang w:eastAsia="ru-RU"/>
        </w:rPr>
        <w:t> = 0,9 (для бетонных сечений).</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НАЗНАЧЕНИЕ ГЕОМЕТРИЧЕСКИХ РАЗМЕРОВ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ОПРЕДЕЛЕНИЕ РАЗМЕРОВ ПОДКОЛОННИКА В ПЛАНЕ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Необходимая толщина стенок армированного стакана определяется с помощью табл. 10 для комбинации № 3 расчетных сочетаний нагрузок:</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 0,336/2,1 = 0,16 м, т.e.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&lt; 2</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с</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2 × 0,4 = 0,8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&lt; 2</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с</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толщина стенок стакана принимается не менее 0,2</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0,2 ´ 0,4 = 0,08 м и не менее 0,15 м. Тогда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0,4 м минимальные размеры подколонника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2 × 0,15 + 2 × 0,075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0,85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 учетом рекомендуемых модульных размеров подколонников, приведенных в табл. 4, принимаем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0,9 ´ 0,9 м; глубину стакана под колонну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+ 0,05 = 0,75 + 0,05 = 0,8 м; площадь подошвы фундамента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b = 3,3 ´ 2,7 = 8,91 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момент сопротивления подошвы фундамента</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в направлении б óльшсго размера W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714375" cy="419100"/>
            <wp:effectExtent l="0" t="0" r="9525" b="0"/>
            <wp:docPr id="149" name="Рисунок 149" descr="http://images.znaytovar.ru/images/text/1565.files/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mages.znaytovar.ru/images/text/1565.files/image18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4,9 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РАСЧЕТ ПЛИТНОЙ ЧАСТИ ФУНДАМЕНТА НА ПРОДАВЛИВАНИЕ</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ОПРЕДЕЛЕНИЕ ВЫСОТЫ ПЛИТНОЙ ЧАСТИ ФУНДАМЕНТА h</w:t>
      </w:r>
      <w:r w:rsidRPr="002B259B">
        <w:rPr>
          <w:rFonts w:ascii="Arial" w:eastAsia="Times New Roman" w:hAnsi="Arial" w:cs="Arial"/>
          <w:i/>
          <w:iCs/>
          <w:color w:val="606060"/>
          <w:sz w:val="20"/>
          <w:szCs w:val="20"/>
          <w:bdr w:val="none" w:sz="0" w:space="0" w:color="auto" w:frame="1"/>
          <w:vertAlign w:val="subscript"/>
          <w:lang w:eastAsia="ru-RU"/>
        </w:rPr>
        <w:t>pl</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фундамента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2,55 - 0,15 = 2,4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Ориентировочная минимальная высота подколонника при трехступенчатом фундаменте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2,4 - 0,3 × 3 = =1,5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соответствии с указаниями п. 2.6 при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1,5 - 0,8 = 0,7 м &gt;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 0,5 (0,9 - 0,4) = 0,25 м. Высота плитной части определяется проверкой на продавливание по схеме 1 от низа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Определяем необходимую рабочую высоту плитной части по черт. 11.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Найдем максимальное краевое давление на основание при: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сочетании 1 :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2,4/8,91 + (0,096 + 0,036 • 2,4)/4,9 = 0,268 + 0,038 = 0,306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сочетании 3 :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2,1/8,91 + (0,336 + 0,072 • 2,4)/4,9 = 0,235 +0,104 = 0,339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максимальное значение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 0,339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найденным значениям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 2,7(3,3 - 0,5</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2,7 + 0,9</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0,9) = 5,26 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и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lang w:eastAsia="ru-RU"/>
        </w:rPr>
        <w:t> = 0,9 × 0,66 / 0,339 = 1,75 необходимая рабочая высота плитной части фундамента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 62 см. Следовательно,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62 + 5 = 67 см.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соответствии с указаниями п. 4.4 и табл. 4 высоту плитной части принимаем равной 0,9 м. Для случая индивидуального фундамента допускается принимать высоту 0,7 м (кратной 100 мм) с высотой нижней ступени 0,3 м и верхней 0,4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Укажем, что с учетом принятых в дальнейшем размеров ступеней (см. черт. 32) объем бетона плитной части в обоих случаях будет практически одинаков: 4,4 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при высоте плитной части 0,7 м и 4,38 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 при высоте плитной части 0,9 м. Вместе с тем б óльшая высота плитной части позволяет снизить сечение рабочей арматуры подошвы фундамента, что отражается и на общей его стоимости (см. табл. 3 прил. 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0,5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 0,5(2,7 - 0,9) = 0,9 м &gt;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0,9 - 0,05 = 0,85 м рабочую высоту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можно определить также по формуле ( 9) с заменой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Вычислим значения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 0,5(3,3 - 0,9) = 1,2 м;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 0,5(2,7 - 0,9) = 0,9 м;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color w:val="606060"/>
          <w:sz w:val="20"/>
          <w:szCs w:val="20"/>
          <w:lang w:eastAsia="ru-RU"/>
        </w:rPr>
        <w:t> = 1,75 (см. выше);</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- 0,5b</w:t>
      </w:r>
      <w:r w:rsidRPr="002B259B">
        <w:rPr>
          <w:rFonts w:ascii="Arial" w:eastAsia="Times New Roman" w:hAnsi="Arial" w:cs="Arial"/>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762125" cy="304800"/>
            <wp:effectExtent l="0" t="0" r="9525" b="0"/>
            <wp:docPr id="148" name="Рисунок 148" descr="http://images.znaytovar.ru/images/text/1565.files/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mages.znaytovar.ru/images/text/1565.files/image183.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125" cy="3048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- 0,5 × 0,9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419350" cy="285750"/>
            <wp:effectExtent l="0" t="0" r="0" b="0"/>
            <wp:docPr id="147" name="Рисунок 147" descr="http://images.znaytovar.ru/images/text/1565.files/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ages.znaytovar.ru/images/text/1565.files/image185.gif"/>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19350" cy="2857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0,60 м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ступеней назначается по табл. 4 в зависимости от полной высоты плитной части фундамента: при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0,9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0,3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ОПРЕДЕЛЕНИЕ РАЗМЕРОВ ВТОРОЙ СТУПЕНИ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Первоначально определяем предельный вылет нижней ступени по формуле ( 16), приняв его одинаковым в двух направлениях (по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и по </w:t>
      </w:r>
      <w:r w:rsidRPr="002B259B">
        <w:rPr>
          <w:rFonts w:ascii="Arial" w:eastAsia="Times New Roman" w:hAnsi="Arial" w:cs="Arial"/>
          <w:i/>
          <w:iCs/>
          <w:color w:val="606060"/>
          <w:sz w:val="20"/>
          <w:szCs w:val="20"/>
          <w:bdr w:val="none" w:sz="0" w:space="0" w:color="auto" w:frame="1"/>
          <w:lang w:eastAsia="ru-RU"/>
        </w:rPr>
        <w:t>у</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=0,5</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333500" cy="295275"/>
            <wp:effectExtent l="0" t="0" r="0" b="9525"/>
            <wp:docPr id="146" name="Рисунок 146" descr="http://images.znaytovar.ru/images/text/1565.files/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mages.znaytovar.ru/images/text/1565.files/image187.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33500" cy="2952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=0,5 × 2,7+(1+1,75)(0,3 - 0,05) -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019300" cy="285750"/>
            <wp:effectExtent l="0" t="0" r="0" b="0"/>
            <wp:docPr id="145" name="Рисунок 145" descr="http://images.znaytovar.ru/images/text/1565.files/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mages.znaytovar.ru/images/text/1565.files/image189.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19300" cy="2857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=1,35+0,69 -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790575" cy="257175"/>
            <wp:effectExtent l="0" t="0" r="9525" b="9525"/>
            <wp:docPr id="144" name="Рисунок 144" descr="http://images.znaytovar.ru/images/text/1565.files/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ages.znaytovar.ru/images/text/1565.files/image191.gif"/>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=2,04 - 1,46=0,58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Назначаем вылеты нижней ступени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0,45 м &lt; 0,58 м и соответственно размеры второй ступени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2</w:t>
      </w:r>
      <w:r w:rsidRPr="002B259B">
        <w:rPr>
          <w:rFonts w:ascii="Arial" w:eastAsia="Times New Roman" w:hAnsi="Arial" w:cs="Arial"/>
          <w:i/>
          <w:iCs/>
          <w:color w:val="606060"/>
          <w:sz w:val="20"/>
          <w:szCs w:val="20"/>
          <w:bdr w:val="none" w:sz="0" w:space="0" w:color="auto" w:frame="1"/>
          <w:lang w:eastAsia="ru-RU"/>
        </w:rPr>
        <w:t> 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3,3 - 2 × 0,45 = 2,4 м;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c</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2,7 - 2 × 0,45 = 1,8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ОПРЕДЕЛЕНИЕ РАЗМЕРОВ ТРЕТЬЕЙ СТУПЕНИ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третьей ступени определяем по формулам ( 17) и ( 18) с заменой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bdr w:val="none" w:sz="0" w:space="0" w:color="auto" w:frame="1"/>
          <w:vertAlign w:val="subscript"/>
          <w:lang w:val="en-US" w:eastAsia="ru-RU"/>
        </w:rPr>
        <w:t> 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b/>
          <w:b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(3,3 - 2 × 0,45</w:t>
      </w:r>
      <w:r w:rsidRPr="002B259B">
        <w:rPr>
          <w:rFonts w:ascii="Arial" w:eastAsia="Times New Roman" w:hAnsi="Arial" w:cs="Arial"/>
          <w:b/>
          <w:b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xml:space="preserve">- 0,9)0,3/ (0,3 +0,3) + 0,9 = 1,65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 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3</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xml:space="preserve"> = (2,7 - 2 • 0,45 - 0,9) 0,3/(0,3 + 0,3) + 0,9 = 1,35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Назначаем размеры третьей (верхней) ступени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1,5 ´ 0,9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Выполним проверку на продавливание двух нижних ступеней от третьей ступени, так как назначенные размеры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меньше значений, полученных по формулам ( 17) и ( 18).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Проверку производим по указаниям п. 2.9 с заменой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u</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принимая рабочую высоту сечения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0,25 + 0,3 = 0,55 м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так как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2,7 - 0,9 = 1,8 м &gt; 2</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2 • 0,55 = 1,1 м, то по формуле ( 7)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0,9 + 0,55 = 1,45 м; по формуле ( 4)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- 0,25(</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0,5•2,7(3,3 - 1,5 - 2 × 0,55) - 0,25(2,7 - 0,9 - 2 × 0,55)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0,82 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lang w:eastAsia="ru-RU"/>
        </w:rPr>
        <w:t> = 0,82 × 0,339 = 0,274 МН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Проверяем условие прочности по продавливанию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=0,9•0,66•1,45•0,55=0,474 MH &gt;0,274 МН, то есть условие прочности по продавливанию выполнено. Размеры фундаментов показаны на черт. 32.</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ОПРЕДЕЛЕНИЕ СЕЧЕНИЙ АРМАТУРЫ ПЛИТНОЙ ЧАСТИ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Определяем изгибающие моменты и площадь рабочей арматуры подошвы фундамента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по формулам ( 46)-( 57) в сечениях по граням ступеней 1-1, 2-2 и по грани подколонника 3-3, 4-4.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усилия на уровне подошвы принимаем без учета веса фундамента по 3-му сочетанию нагрузок, определяющему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2,1 МН;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0,336 + 0,072 • 2,4 = 0,509 МН • м;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0,509/2,1 = 0,242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Изгибающие моменты в сечениях приведены в табл. 11.</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11</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168"/>
        <w:gridCol w:w="683"/>
        <w:gridCol w:w="873"/>
        <w:gridCol w:w="1732"/>
        <w:gridCol w:w="967"/>
        <w:gridCol w:w="967"/>
        <w:gridCol w:w="1732"/>
        <w:gridCol w:w="1261"/>
      </w:tblGrid>
      <w:tr w:rsidR="002B259B" w:rsidRPr="002B259B" w:rsidTr="002B259B">
        <w:trPr>
          <w:tblCellSpacing w:w="7" w:type="dxa"/>
        </w:trPr>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Сечение</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 м</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м</w:t>
            </w:r>
            <w:r w:rsidRPr="002B259B">
              <w:rPr>
                <w:rFonts w:ascii="Arial" w:eastAsia="Times New Roman" w:hAnsi="Arial" w:cs="Arial"/>
                <w:color w:val="606060"/>
                <w:sz w:val="20"/>
                <w:szCs w:val="20"/>
                <w:bdr w:val="none" w:sz="0" w:space="0" w:color="auto" w:frame="1"/>
                <w:vertAlign w:val="superscript"/>
                <w:lang w:eastAsia="ru-RU"/>
              </w:rPr>
              <w:t>2</w:t>
            </w:r>
          </w:p>
        </w:tc>
        <w:tc>
          <w:tcPr>
            <w:tcW w:w="9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/2 l , МН × м</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+6</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perscript"/>
                <w:lang w:eastAsia="ru-RU"/>
              </w:rPr>
              <w:t>2</w:t>
            </w:r>
          </w:p>
        </w:tc>
        <w:tc>
          <w:tcPr>
            <w:tcW w:w="9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- 4</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perscript"/>
                <w:lang w:eastAsia="ru-RU"/>
              </w:rPr>
              <w:t>2</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МН × м</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1-1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0,203</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0,065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0,04</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0,091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2-2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0,81</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0,258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0,08</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0,351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3-3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0,458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0,107</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0,611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4-4</w:t>
            </w:r>
            <w:r w:rsidRPr="002B259B">
              <w:rPr>
                <w:rFonts w:ascii="Arial" w:eastAsia="Times New Roman" w:hAnsi="Arial" w:cs="Arial"/>
                <w:color w:val="606060"/>
                <w:sz w:val="20"/>
                <w:szCs w:val="20"/>
                <w:lang w:eastAsia="ru-RU"/>
              </w:rPr>
              <w:t> *</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0,81</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0,315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0,315</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При вычислении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по сечению </w:t>
      </w:r>
      <w:r w:rsidRPr="002B259B">
        <w:rPr>
          <w:rFonts w:ascii="Arial" w:eastAsia="Times New Roman" w:hAnsi="Arial" w:cs="Arial"/>
          <w:i/>
          <w:iCs/>
          <w:color w:val="606060"/>
          <w:sz w:val="20"/>
          <w:szCs w:val="20"/>
          <w:bdr w:val="none" w:sz="0" w:space="0" w:color="auto" w:frame="1"/>
          <w:lang w:eastAsia="ru-RU"/>
        </w:rPr>
        <w:t>4-4</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0, y</w:t>
      </w:r>
      <w:r w:rsidRPr="002B259B">
        <w:rPr>
          <w:rFonts w:ascii="Arial" w:eastAsia="Times New Roman" w:hAnsi="Arial" w:cs="Arial"/>
          <w:color w:val="606060"/>
          <w:sz w:val="20"/>
          <w:szCs w:val="20"/>
          <w:lang w:eastAsia="ru-RU"/>
        </w:rPr>
        <w:t> =0, величина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заменяется на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Определяем площадь сечения арматуры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из стали класса A - III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365 МПа (минимальный допускаемый диаметр - 10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Сечение </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определяем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i</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i</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i</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0,091/7,5 • 2,7 • 0,25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0,072, тогда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0,963;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вычисляем по формуле ( 43)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 0,091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0,963 • 0,25 = 10,1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Сечение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0,351/7,5 • 1,8 • 0,55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0,086;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0,955;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color w:val="606060"/>
          <w:sz w:val="20"/>
          <w:szCs w:val="20"/>
          <w:lang w:eastAsia="ru-RU"/>
        </w:rPr>
        <w:t> = 0,351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0,955 • 0,55 = 17,8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Сечение </w:t>
      </w:r>
      <w:r w:rsidRPr="002B259B">
        <w:rPr>
          <w:rFonts w:ascii="Arial" w:eastAsia="Times New Roman" w:hAnsi="Arial" w:cs="Arial"/>
          <w:i/>
          <w:iCs/>
          <w:color w:val="606060"/>
          <w:sz w:val="20"/>
          <w:szCs w:val="20"/>
          <w:bdr w:val="none" w:sz="0" w:space="0" w:color="auto" w:frame="1"/>
          <w:lang w:eastAsia="ru-RU"/>
        </w:rPr>
        <w:t>3-3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0,611/7,5 • 0,9 • 0,82</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0,125;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0,932;</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color w:val="606060"/>
          <w:sz w:val="20"/>
          <w:szCs w:val="20"/>
          <w:lang w:eastAsia="ru-RU"/>
        </w:rPr>
        <w:t> = 0,611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0,932 • 0,85 = 20,6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по максимальному значению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lang w:eastAsia="ru-RU"/>
        </w:rPr>
        <w:t> в направлении б óльшего размера подошвы 14 Æ 14A-III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=21,55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Сечение</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4-4</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0,315/7,5 • 1,5 • 0,85</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0,039;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0,98;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 sb</w:t>
      </w:r>
      <w:r w:rsidRPr="002B259B">
        <w:rPr>
          <w:rFonts w:ascii="Arial" w:eastAsia="Times New Roman" w:hAnsi="Arial" w:cs="Arial"/>
          <w:color w:val="606060"/>
          <w:sz w:val="20"/>
          <w:szCs w:val="20"/>
          <w:lang w:val="en-US" w:eastAsia="ru-RU"/>
        </w:rPr>
        <w:t> = 0,315 • 10</w:t>
      </w:r>
      <w:r w:rsidRPr="002B259B">
        <w:rPr>
          <w:rFonts w:ascii="Arial" w:eastAsia="Times New Roman" w:hAnsi="Arial" w:cs="Arial"/>
          <w:color w:val="606060"/>
          <w:sz w:val="20"/>
          <w:szCs w:val="20"/>
          <w:bdr w:val="none" w:sz="0" w:space="0" w:color="auto" w:frame="1"/>
          <w:vertAlign w:val="superscript"/>
          <w:lang w:val="en-US" w:eastAsia="ru-RU"/>
        </w:rPr>
        <w:t>4</w:t>
      </w:r>
      <w:r w:rsidRPr="002B259B">
        <w:rPr>
          <w:rFonts w:ascii="Arial" w:eastAsia="Times New Roman" w:hAnsi="Arial" w:cs="Arial"/>
          <w:color w:val="606060"/>
          <w:sz w:val="20"/>
          <w:szCs w:val="20"/>
          <w:lang w:val="en-US" w:eastAsia="ru-RU"/>
        </w:rPr>
        <w:t xml:space="preserve">/365 • 0,98 • 0,85 = 10,1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в направлении меньшего размера подошвы 17 Æ 10А-III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 sb</w:t>
      </w:r>
      <w:r w:rsidRPr="002B259B">
        <w:rPr>
          <w:rFonts w:ascii="Arial" w:eastAsia="Times New Roman" w:hAnsi="Arial" w:cs="Arial"/>
          <w:color w:val="606060"/>
          <w:sz w:val="20"/>
          <w:szCs w:val="20"/>
          <w:lang w:eastAsia="ru-RU"/>
        </w:rPr>
        <w:t> = 13,4см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Окончательно сечение арматуры по сечению </w:t>
      </w:r>
      <w:r w:rsidRPr="002B259B">
        <w:rPr>
          <w:rFonts w:ascii="Arial" w:eastAsia="Times New Roman" w:hAnsi="Arial" w:cs="Arial"/>
          <w:i/>
          <w:iCs/>
          <w:color w:val="606060"/>
          <w:sz w:val="20"/>
          <w:szCs w:val="20"/>
          <w:bdr w:val="none" w:sz="0" w:space="0" w:color="auto" w:frame="1"/>
          <w:lang w:eastAsia="ru-RU"/>
        </w:rPr>
        <w:t>3-3</w:t>
      </w:r>
      <w:r w:rsidRPr="002B259B">
        <w:rPr>
          <w:rFonts w:ascii="Arial" w:eastAsia="Times New Roman" w:hAnsi="Arial" w:cs="Arial"/>
          <w:color w:val="606060"/>
          <w:sz w:val="20"/>
          <w:szCs w:val="20"/>
          <w:lang w:eastAsia="ru-RU"/>
        </w:rPr>
        <w:t> принимаем с учетом проверки ширины раскрытия трещин, определяемой по п. 2.55. При этом в соответствии с п. 2.57 для рассматриваемого случая условно принимаем, что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0,8 &gt; 2/3, и выполняем проверку только продолжительного раскрытия трещин от длительного действия постоянных и длительных нагрузок.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также, что подошва фундамента находится в условиях переменного уровня грунтовых вод и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lang w:eastAsia="ru-RU"/>
        </w:rPr>
        <w:t> £ 0,2 мм ( п. 2.61).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Находим величины действующих моментов при расчете по предельному состоянию второй группы, уменьшив на коэффициент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n</w:t>
      </w:r>
      <w:r w:rsidRPr="002B259B">
        <w:rPr>
          <w:rFonts w:ascii="Arial" w:eastAsia="Times New Roman" w:hAnsi="Arial" w:cs="Arial"/>
          <w:color w:val="606060"/>
          <w:sz w:val="20"/>
          <w:szCs w:val="20"/>
          <w:lang w:eastAsia="ru-RU"/>
        </w:rPr>
        <w:t> = 1,2:</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val="en-US" w:eastAsia="ru-RU"/>
        </w:rPr>
        <w:t> r</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i/>
          <w:iCs/>
          <w:color w:val="606060"/>
          <w:sz w:val="20"/>
          <w:szCs w:val="20"/>
          <w:bdr w:val="none" w:sz="0" w:space="0" w:color="auto" w:frame="1"/>
          <w:vertAlign w:val="superscript"/>
          <w:lang w:val="en-US" w:eastAsia="ru-RU"/>
        </w:rPr>
        <w:t> n</w:t>
      </w:r>
      <w:r w:rsidRPr="002B259B">
        <w:rPr>
          <w:rFonts w:ascii="Arial" w:eastAsia="Times New Roman" w:hAnsi="Arial" w:cs="Arial"/>
          <w:color w:val="606060"/>
          <w:sz w:val="20"/>
          <w:szCs w:val="20"/>
          <w:lang w:val="en-US" w:eastAsia="ru-RU"/>
        </w:rPr>
        <w:t> = 0,8</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r</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xml:space="preserve">/1,2 = 0,8 • 0,611/1,2 = 0,407 </w:t>
      </w:r>
      <w:r w:rsidRPr="002B259B">
        <w:rPr>
          <w:rFonts w:ascii="Arial" w:eastAsia="Times New Roman" w:hAnsi="Arial" w:cs="Arial"/>
          <w:color w:val="606060"/>
          <w:sz w:val="20"/>
          <w:szCs w:val="20"/>
          <w:lang w:eastAsia="ru-RU"/>
        </w:rPr>
        <w:t>МН</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r</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 ¢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r</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xml:space="preserve">/1,2 = 0,611/1,2 = 0,509 </w:t>
      </w:r>
      <w:r w:rsidRPr="002B259B">
        <w:rPr>
          <w:rFonts w:ascii="Arial" w:eastAsia="Times New Roman" w:hAnsi="Arial" w:cs="Arial"/>
          <w:color w:val="606060"/>
          <w:sz w:val="20"/>
          <w:szCs w:val="20"/>
          <w:lang w:eastAsia="ru-RU"/>
        </w:rPr>
        <w:t>МН</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Определяем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 мм, п o формуле (144)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crc</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d</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 s</w:t>
      </w:r>
      <w:r w:rsidRPr="002B259B">
        <w:rPr>
          <w:rFonts w:ascii="Arial" w:eastAsia="Times New Roman" w:hAnsi="Arial" w:cs="Arial"/>
          <w:color w:val="606060"/>
          <w:sz w:val="20"/>
          <w:szCs w:val="20"/>
          <w:lang w:val="en-US" w:eastAsia="ru-RU"/>
        </w:rPr>
        <w:t> 20 (3,5 - 100</w:t>
      </w:r>
      <w:r w:rsidRPr="002B259B">
        <w:rPr>
          <w:rFonts w:ascii="Arial" w:eastAsia="Times New Roman" w:hAnsi="Arial" w:cs="Arial"/>
          <w:i/>
          <w:iCs/>
          <w:color w:val="606060"/>
          <w:sz w:val="20"/>
          <w:szCs w:val="20"/>
          <w:bdr w:val="none" w:sz="0" w:space="0" w:color="auto" w:frame="1"/>
          <w:lang w:val="en-US" w:eastAsia="ru-RU"/>
        </w:rPr>
        <w:t> m</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57175" cy="228600"/>
            <wp:effectExtent l="0" t="0" r="9525" b="0"/>
            <wp:docPr id="143" name="Рисунок 143" descr="http://images.znaytovar.ru/images/text/1565.files/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mages.znaytovar.ru/images/text/1565.files/image193.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21,55/[30(90 + 180) + 25 • 270] = 21,55/14 850 = 0,0015 (рассматривается полное сечение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1,0;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1,0;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1,6-15</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lang w:eastAsia="ru-RU"/>
        </w:rPr>
        <w:t> = 1,6 - 15 × 0,0015 = 1,58;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57175" cy="228600"/>
            <wp:effectExtent l="0" t="0" r="9525" b="0"/>
            <wp:docPr id="142" name="Рисунок 142" descr="http://images.znaytovar.ru/images/text/1565.files/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mages.znaytovar.ru/images/text/1565.files/image195.gif"/>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04800" cy="219075"/>
            <wp:effectExtent l="0" t="0" r="0" b="9525"/>
            <wp:docPr id="141" name="Рисунок 141" descr="http://images.znaytovar.ru/images/text/1565.files/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ages.znaytovar.ru/images/text/1565.files/image197.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2,4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Величину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определяем упрощенным способом по формуле ( 83).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Определяем предельный момент, воспринимаемый арматурой:</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р r</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 3-3</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A</w:t>
      </w:r>
      <w:r w:rsidRPr="002B259B">
        <w:rPr>
          <w:rFonts w:ascii="Arial" w:eastAsia="Times New Roman" w:hAnsi="Arial" w:cs="Arial"/>
          <w:i/>
          <w:iCs/>
          <w:color w:val="606060"/>
          <w:sz w:val="20"/>
          <w:szCs w:val="20"/>
          <w:bdr w:val="none" w:sz="0" w:space="0" w:color="auto" w:frame="1"/>
          <w:vertAlign w:val="subscript"/>
          <w:lang w:eastAsia="ru-RU"/>
        </w:rPr>
        <w:t>sl 3-3</w:t>
      </w:r>
      <w:r w:rsidRPr="002B259B">
        <w:rPr>
          <w:rFonts w:ascii="Arial" w:eastAsia="Times New Roman" w:hAnsi="Arial" w:cs="Arial"/>
          <w:i/>
          <w:iCs/>
          <w:color w:val="606060"/>
          <w:sz w:val="20"/>
          <w:szCs w:val="20"/>
          <w:bdr w:val="none" w:sz="0" w:space="0" w:color="auto" w:frame="1"/>
          <w:vertAlign w:val="superscript"/>
          <w:lang w:eastAsia="ru-RU"/>
        </w:rPr>
        <w:t> tr</w:t>
      </w:r>
      <w:r w:rsidRPr="002B259B">
        <w:rPr>
          <w:rFonts w:ascii="Arial" w:eastAsia="Times New Roman" w:hAnsi="Arial" w:cs="Arial"/>
          <w:color w:val="606060"/>
          <w:sz w:val="20"/>
          <w:szCs w:val="20"/>
          <w:lang w:eastAsia="ru-RU"/>
        </w:rPr>
        <w:t> = 0,611 • 21,55/20,6 = 0,64 МН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тогда</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 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r1</w:t>
      </w:r>
      <w:r w:rsidRPr="002B259B">
        <w:rPr>
          <w:rFonts w:ascii="Arial" w:eastAsia="Times New Roman" w:hAnsi="Arial" w:cs="Arial"/>
          <w:i/>
          <w:iCs/>
          <w:color w:val="606060"/>
          <w:sz w:val="20"/>
          <w:szCs w:val="20"/>
          <w:bdr w:val="none" w:sz="0" w:space="0" w:color="auto" w:frame="1"/>
          <w:vertAlign w:val="superscript"/>
          <w:lang w:val="en-US" w:eastAsia="ru-RU"/>
        </w:rPr>
        <w:t>n</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pr</w:t>
      </w:r>
      <w:r w:rsidRPr="002B259B">
        <w:rPr>
          <w:rFonts w:ascii="Arial" w:eastAsia="Times New Roman" w:hAnsi="Arial" w:cs="Arial"/>
          <w:color w:val="606060"/>
          <w:sz w:val="20"/>
          <w:szCs w:val="20"/>
          <w:lang w:val="en-US" w:eastAsia="ru-RU"/>
        </w:rPr>
        <w:t xml:space="preserve"> = 375 • 0,407/0,64 = 238,5 </w:t>
      </w:r>
      <w:r w:rsidRPr="002B259B">
        <w:rPr>
          <w:rFonts w:ascii="Arial" w:eastAsia="Times New Roman" w:hAnsi="Arial" w:cs="Arial"/>
          <w:color w:val="606060"/>
          <w:sz w:val="20"/>
          <w:szCs w:val="20"/>
          <w:lang w:eastAsia="ru-RU"/>
        </w:rPr>
        <w:t>МПа</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 1,0 • 1,58 • 1,0 • 238,5 • 20(3,5</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100 • 0,0015)2,4/2 • 10</w:t>
      </w:r>
      <w:r w:rsidRPr="002B259B">
        <w:rPr>
          <w:rFonts w:ascii="Arial" w:eastAsia="Times New Roman" w:hAnsi="Arial" w:cs="Arial"/>
          <w:color w:val="606060"/>
          <w:sz w:val="20"/>
          <w:szCs w:val="20"/>
          <w:bdr w:val="none" w:sz="0" w:space="0" w:color="auto" w:frame="1"/>
          <w:vertAlign w:val="superscript"/>
          <w:lang w:eastAsia="ru-RU"/>
        </w:rPr>
        <w:t>5</w:t>
      </w:r>
      <w:r w:rsidRPr="002B259B">
        <w:rPr>
          <w:rFonts w:ascii="Arial" w:eastAsia="Times New Roman" w:hAnsi="Arial" w:cs="Arial"/>
          <w:color w:val="606060"/>
          <w:sz w:val="20"/>
          <w:szCs w:val="20"/>
          <w:lang w:eastAsia="ru-RU"/>
        </w:rPr>
        <w:t> = 0,303</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мм</w:t>
      </w:r>
      <w:r w:rsidRPr="002B259B">
        <w:rPr>
          <w:rFonts w:ascii="Arial" w:eastAsia="Times New Roman" w:hAnsi="Arial" w:cs="Arial"/>
          <w:b/>
          <w:bCs/>
          <w:color w:val="606060"/>
          <w:sz w:val="20"/>
          <w:szCs w:val="20"/>
          <w:bdr w:val="none" w:sz="0" w:space="0" w:color="auto" w:frame="1"/>
          <w:lang w:eastAsia="ru-RU"/>
        </w:rPr>
        <w:t> &gt;</w:t>
      </w:r>
      <w:r w:rsidRPr="002B259B">
        <w:rPr>
          <w:rFonts w:ascii="Arial" w:eastAsia="Times New Roman" w:hAnsi="Arial" w:cs="Arial"/>
          <w:color w:val="606060"/>
          <w:sz w:val="20"/>
          <w:szCs w:val="20"/>
          <w:lang w:eastAsia="ru-RU"/>
        </w:rPr>
        <w:t> 0,2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соответствии с п. 4.14б СНиП 2.03.01-84 при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0,0015 &lt; 0,008 найденную выше величину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следует скорректировать как для слабоармированного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этого найдем предварительно интерполированное значение величины непродолжительного раскрытия трещин от действия всех нагрузок.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Вычислим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crc</w:t>
      </w:r>
      <w:r w:rsidRPr="002B259B">
        <w:rPr>
          <w:rFonts w:ascii="Arial" w:eastAsia="Times New Roman" w:hAnsi="Arial" w:cs="Arial"/>
          <w:color w:val="606060"/>
          <w:sz w:val="20"/>
          <w:szCs w:val="20"/>
          <w:lang w:eastAsia="ru-RU"/>
        </w:rPr>
        <w:t> при моменте по формулам ( 77), ( 78):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crc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y bh</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i/>
          <w:iCs/>
          <w:color w:val="606060"/>
          <w:sz w:val="20"/>
          <w:szCs w:val="20"/>
          <w:bdr w:val="none" w:sz="0" w:space="0" w:color="auto" w:frame="1"/>
          <w:lang w:val="en-US" w:eastAsia="ru-RU"/>
        </w:rPr>
        <w:t> R</w:t>
      </w:r>
      <w:r w:rsidRPr="002B259B">
        <w:rPr>
          <w:rFonts w:ascii="Arial" w:eastAsia="Times New Roman" w:hAnsi="Arial" w:cs="Arial"/>
          <w:i/>
          <w:iCs/>
          <w:color w:val="606060"/>
          <w:sz w:val="20"/>
          <w:szCs w:val="20"/>
          <w:bdr w:val="none" w:sz="0" w:space="0" w:color="auto" w:frame="1"/>
          <w:vertAlign w:val="subscript"/>
          <w:lang w:val="en-US" w:eastAsia="ru-RU"/>
        </w:rPr>
        <w:t>bt,ser</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crc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bt,ser</w:t>
      </w:r>
      <w:r w:rsidRPr="002B259B">
        <w:rPr>
          <w:rFonts w:ascii="Arial" w:eastAsia="Times New Roman" w:hAnsi="Arial" w:cs="Arial"/>
          <w:i/>
          <w:iCs/>
          <w:color w:val="606060"/>
          <w:sz w:val="20"/>
          <w:szCs w:val="20"/>
          <w:bdr w:val="none" w:sz="0" w:space="0" w:color="auto" w:frame="1"/>
          <w:lang w:val="en-US" w:eastAsia="ru-RU"/>
        </w:rPr>
        <w:t> W</w:t>
      </w:r>
      <w:r w:rsidRPr="002B259B">
        <w:rPr>
          <w:rFonts w:ascii="Arial" w:eastAsia="Times New Roman" w:hAnsi="Arial" w:cs="Arial"/>
          <w:i/>
          <w:iCs/>
          <w:color w:val="606060"/>
          <w:sz w:val="20"/>
          <w:szCs w:val="20"/>
          <w:bdr w:val="none" w:sz="0" w:space="0" w:color="auto" w:frame="1"/>
          <w:vertAlign w:val="subscript"/>
          <w:lang w:val="en-US" w:eastAsia="ru-RU"/>
        </w:rPr>
        <w:t>pl</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pl</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 I</w:t>
      </w:r>
      <w:r w:rsidRPr="002B259B">
        <w:rPr>
          <w:rFonts w:ascii="Arial" w:eastAsia="Times New Roman" w:hAnsi="Arial" w:cs="Arial"/>
          <w:i/>
          <w:iCs/>
          <w:color w:val="606060"/>
          <w:sz w:val="20"/>
          <w:szCs w:val="20"/>
          <w:bdr w:val="none" w:sz="0" w:space="0" w:color="auto" w:frame="1"/>
          <w:vertAlign w:val="subscript"/>
          <w:lang w:val="en-US" w:eastAsia="ru-RU"/>
        </w:rPr>
        <w:t>b ,</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 I</w:t>
      </w:r>
      <w:r w:rsidRPr="002B259B">
        <w:rPr>
          <w:rFonts w:ascii="Arial" w:eastAsia="Times New Roman" w:hAnsi="Arial" w:cs="Arial"/>
          <w:i/>
          <w:iCs/>
          <w:color w:val="606060"/>
          <w:sz w:val="20"/>
          <w:szCs w:val="20"/>
          <w:bdr w:val="none" w:sz="0" w:space="0" w:color="auto" w:frame="1"/>
          <w:vertAlign w:val="subscript"/>
          <w:lang w:val="en-US" w:eastAsia="ru-RU"/>
        </w:rPr>
        <w:t>s ,</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 h</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b ,</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xml:space="preserve"> .(138) </w:t>
      </w:r>
      <w:r w:rsidRPr="002B259B">
        <w:rPr>
          <w:rFonts w:ascii="Arial" w:eastAsia="Times New Roman" w:hAnsi="Arial" w:cs="Arial"/>
          <w:color w:val="606060"/>
          <w:sz w:val="20"/>
          <w:szCs w:val="20"/>
          <w:lang w:eastAsia="ru-RU"/>
        </w:rPr>
        <w:t>СНиП</w:t>
      </w:r>
      <w:r w:rsidRPr="002B259B">
        <w:rPr>
          <w:rFonts w:ascii="Arial" w:eastAsia="Times New Roman" w:hAnsi="Arial" w:cs="Arial"/>
          <w:color w:val="606060"/>
          <w:sz w:val="20"/>
          <w:szCs w:val="20"/>
          <w:lang w:val="en-US" w:eastAsia="ru-RU"/>
        </w:rPr>
        <w:t xml:space="preserve">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Положение нулевой линии найдем из выражения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 S</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xml:space="preserve">; (139) </w:t>
      </w:r>
      <w:r w:rsidRPr="002B259B">
        <w:rPr>
          <w:rFonts w:ascii="Arial" w:eastAsia="Times New Roman" w:hAnsi="Arial" w:cs="Arial"/>
          <w:color w:val="606060"/>
          <w:sz w:val="20"/>
          <w:szCs w:val="20"/>
          <w:lang w:eastAsia="ru-RU"/>
        </w:rPr>
        <w:t>СНиП</w:t>
      </w:r>
      <w:r w:rsidRPr="002B259B">
        <w:rPr>
          <w:rFonts w:ascii="Arial" w:eastAsia="Times New Roman" w:hAnsi="Arial" w:cs="Arial"/>
          <w:color w:val="606060"/>
          <w:sz w:val="20"/>
          <w:szCs w:val="20"/>
          <w:lang w:val="en-US" w:eastAsia="ru-RU"/>
        </w:rPr>
        <w:t xml:space="preserve">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2 × 10</w:t>
      </w:r>
      <w:r w:rsidRPr="002B259B">
        <w:rPr>
          <w:rFonts w:ascii="Arial" w:eastAsia="Times New Roman" w:hAnsi="Arial" w:cs="Arial"/>
          <w:color w:val="606060"/>
          <w:sz w:val="20"/>
          <w:szCs w:val="20"/>
          <w:bdr w:val="none" w:sz="0" w:space="0" w:color="auto" w:frame="1"/>
          <w:vertAlign w:val="superscript"/>
          <w:lang w:eastAsia="ru-RU"/>
        </w:rPr>
        <w:t>5</w:t>
      </w:r>
      <w:r w:rsidRPr="002B259B">
        <w:rPr>
          <w:rFonts w:ascii="Arial" w:eastAsia="Times New Roman" w:hAnsi="Arial" w:cs="Arial"/>
          <w:color w:val="606060"/>
          <w:sz w:val="20"/>
          <w:szCs w:val="20"/>
          <w:lang w:eastAsia="ru-RU"/>
        </w:rPr>
        <w:t>/2,1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 = 9,5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 xml:space="preserve">Положение нулевой линии показано на черт. </w:t>
      </w:r>
      <w:r w:rsidRPr="002B259B">
        <w:rPr>
          <w:rFonts w:ascii="Arial" w:eastAsia="Times New Roman" w:hAnsi="Arial" w:cs="Arial"/>
          <w:color w:val="606060"/>
          <w:sz w:val="20"/>
          <w:szCs w:val="20"/>
          <w:lang w:val="en-US" w:eastAsia="ru-RU"/>
        </w:rPr>
        <w:t>33: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 S</w:t>
      </w:r>
      <w:r w:rsidRPr="002B259B">
        <w:rPr>
          <w:rFonts w:ascii="Arial" w:eastAsia="Times New Roman" w:hAnsi="Arial" w:cs="Arial"/>
          <w:i/>
          <w:iCs/>
          <w:color w:val="606060"/>
          <w:sz w:val="20"/>
          <w:szCs w:val="20"/>
          <w:bdr w:val="none" w:sz="0" w:space="0" w:color="auto" w:frame="1"/>
          <w:vertAlign w:val="subscript"/>
          <w:lang w:val="en-US" w:eastAsia="ru-RU"/>
        </w:rPr>
        <w:t>s ,</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9,5 • 21,55(90 -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val="en-US" w:eastAsia="ru-RU"/>
        </w:rPr>
        <w:t> ) = 18 425- 204,73</w:t>
      </w:r>
      <w:r w:rsidRPr="002B259B">
        <w:rPr>
          <w:rFonts w:ascii="Arial" w:eastAsia="Times New Roman" w:hAnsi="Arial" w:cs="Arial"/>
          <w:i/>
          <w:iCs/>
          <w:color w:val="606060"/>
          <w:sz w:val="20"/>
          <w:szCs w:val="20"/>
          <w:bdr w:val="none" w:sz="0" w:space="0" w:color="auto" w:frame="1"/>
          <w:lang w:val="en-US" w:eastAsia="ru-RU"/>
        </w:rPr>
        <w:t> x</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=90 • 30(</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- 15) +0,5 × 180(</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- 30)</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90</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- 2700</w:t>
      </w: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+ 40 500;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270 • 30 + 180 (60 -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180</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+ 18 900,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 90</w:t>
      </w:r>
      <w:r w:rsidRPr="002B259B">
        <w:rPr>
          <w:rFonts w:ascii="Arial" w:eastAsia="Times New Roman" w:hAnsi="Arial" w:cs="Arial"/>
          <w:i/>
          <w:iCs/>
          <w:color w:val="606060"/>
          <w:sz w:val="20"/>
          <w:szCs w:val="20"/>
          <w:bdr w:val="none" w:sz="0" w:space="0" w:color="auto" w:frame="1"/>
          <w:lang w:eastAsia="ru-RU"/>
        </w:rPr>
        <w:t> x</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- 2700</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+ 40 500 + 204,73</w:t>
      </w:r>
      <w:r w:rsidRPr="002B259B">
        <w:rPr>
          <w:rFonts w:ascii="Arial" w:eastAsia="Times New Roman" w:hAnsi="Arial" w:cs="Arial"/>
          <w:i/>
          <w:iCs/>
          <w:color w:val="606060"/>
          <w:sz w:val="20"/>
          <w:szCs w:val="20"/>
          <w:bdr w:val="none" w:sz="0" w:space="0" w:color="auto" w:frame="1"/>
          <w:lang w:eastAsia="ru-RU"/>
        </w:rPr>
        <w:t> x</w:t>
      </w:r>
      <w:r w:rsidRPr="002B259B">
        <w:rPr>
          <w:rFonts w:ascii="Arial" w:eastAsia="Times New Roman" w:hAnsi="Arial" w:cs="Arial"/>
          <w:color w:val="606060"/>
          <w:sz w:val="20"/>
          <w:szCs w:val="20"/>
          <w:lang w:eastAsia="ru-RU"/>
        </w:rPr>
        <w:t> - 18 425 = 0,5 (90 -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(18 900 - 180</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или 15 054,7</w:t>
      </w:r>
      <w:r w:rsidRPr="002B259B">
        <w:rPr>
          <w:rFonts w:ascii="Arial" w:eastAsia="Times New Roman" w:hAnsi="Arial" w:cs="Arial"/>
          <w:i/>
          <w:iCs/>
          <w:color w:val="606060"/>
          <w:sz w:val="20"/>
          <w:szCs w:val="20"/>
          <w:bdr w:val="none" w:sz="0" w:space="0" w:color="auto" w:frame="1"/>
          <w:lang w:eastAsia="ru-RU"/>
        </w:rPr>
        <w:t> x</w:t>
      </w:r>
      <w:r w:rsidRPr="002B259B">
        <w:rPr>
          <w:rFonts w:ascii="Arial" w:eastAsia="Times New Roman" w:hAnsi="Arial" w:cs="Arial"/>
          <w:color w:val="606060"/>
          <w:sz w:val="20"/>
          <w:szCs w:val="20"/>
          <w:lang w:eastAsia="ru-RU"/>
        </w:rPr>
        <w:t> = 828 425.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55,0 см,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35,0 см.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Определим значение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I</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90 × 55</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/3 + (180 - 90)25</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/3 = 5 460 000 см</w:t>
      </w:r>
      <w:r w:rsidRPr="002B259B">
        <w:rPr>
          <w:rFonts w:ascii="Arial" w:eastAsia="Times New Roman" w:hAnsi="Arial" w:cs="Arial"/>
          <w:color w:val="606060"/>
          <w:sz w:val="20"/>
          <w:szCs w:val="20"/>
          <w:bdr w:val="none" w:sz="0" w:space="0" w:color="auto" w:frame="1"/>
          <w:vertAlign w:val="superscript"/>
          <w:lang w:eastAsia="ru-RU"/>
        </w:rPr>
        <w:t> 4</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lastRenderedPageBreak/>
        <w:t>a I</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9,524 × 21,55 × 30</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xml:space="preserve"> = 184 717,8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 4</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270 × 30 × 20 +180 × 5</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 xml:space="preserve">/2 = 164 250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 3</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pl</w:t>
      </w:r>
      <w:r w:rsidRPr="002B259B">
        <w:rPr>
          <w:rFonts w:ascii="Arial" w:eastAsia="Times New Roman" w:hAnsi="Arial" w:cs="Arial"/>
          <w:color w:val="606060"/>
          <w:sz w:val="20"/>
          <w:szCs w:val="20"/>
          <w:lang w:val="en-US" w:eastAsia="ru-RU"/>
        </w:rPr>
        <w:t> = 2(5 460 000 + 184 717,8)/35 + 164 250 = 4,87 × 10</w:t>
      </w:r>
      <w:r w:rsidRPr="002B259B">
        <w:rPr>
          <w:rFonts w:ascii="Arial" w:eastAsia="Times New Roman" w:hAnsi="Arial" w:cs="Arial"/>
          <w:color w:val="606060"/>
          <w:sz w:val="20"/>
          <w:szCs w:val="20"/>
          <w:bdr w:val="none" w:sz="0" w:space="0" w:color="auto" w:frame="1"/>
          <w:vertAlign w:val="superscript"/>
          <w:lang w:val="en-US" w:eastAsia="ru-RU"/>
        </w:rPr>
        <w:t>5</w:t>
      </w:r>
      <w:r w:rsidRPr="002B259B">
        <w:rPr>
          <w:rFonts w:ascii="Arial" w:eastAsia="Times New Roman" w:hAnsi="Arial" w:cs="Arial"/>
          <w:color w:val="606060"/>
          <w:sz w:val="20"/>
          <w:szCs w:val="20"/>
          <w:lang w:val="en-US" w:eastAsia="ru-RU"/>
        </w:rPr>
        <w:t>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 3</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Далее, следуя указаниям п. 4.14б СНиП 2.03.01-84, определим: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val="en-US" w:eastAsia="ru-RU"/>
        </w:rPr>
        <w:t> crc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bdr w:val="none" w:sz="0" w:space="0" w:color="auto" w:frame="1"/>
          <w:vertAlign w:val="subscript"/>
          <w:lang w:val="en-US" w:eastAsia="ru-RU"/>
        </w:rPr>
        <w:t> . ser</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i/>
          <w:iCs/>
          <w:color w:val="606060"/>
          <w:sz w:val="20"/>
          <w:szCs w:val="20"/>
          <w:bdr w:val="none" w:sz="0" w:space="0" w:color="auto" w:frame="1"/>
          <w:vertAlign w:val="subscript"/>
          <w:lang w:val="en-US" w:eastAsia="ru-RU"/>
        </w:rPr>
        <w:t>pl</w:t>
      </w:r>
      <w:r w:rsidRPr="002B259B">
        <w:rPr>
          <w:rFonts w:ascii="Arial" w:eastAsia="Times New Roman" w:hAnsi="Arial" w:cs="Arial"/>
          <w:color w:val="606060"/>
          <w:sz w:val="20"/>
          <w:szCs w:val="20"/>
          <w:lang w:val="en-US" w:eastAsia="ru-RU"/>
        </w:rPr>
        <w:t> = 1 × 4,87 × 10</w:t>
      </w:r>
      <w:r w:rsidRPr="002B259B">
        <w:rPr>
          <w:rFonts w:ascii="Arial" w:eastAsia="Times New Roman" w:hAnsi="Arial" w:cs="Arial"/>
          <w:color w:val="606060"/>
          <w:sz w:val="20"/>
          <w:szCs w:val="20"/>
          <w:bdr w:val="none" w:sz="0" w:space="0" w:color="auto" w:frame="1"/>
          <w:vertAlign w:val="superscript"/>
          <w:lang w:val="en-US" w:eastAsia="ru-RU"/>
        </w:rPr>
        <w:t>6</w:t>
      </w:r>
      <w:r w:rsidRPr="002B259B">
        <w:rPr>
          <w:rFonts w:ascii="Arial" w:eastAsia="Times New Roman" w:hAnsi="Arial" w:cs="Arial"/>
          <w:color w:val="606060"/>
          <w:sz w:val="20"/>
          <w:szCs w:val="20"/>
          <w:lang w:val="en-US" w:eastAsia="ru-RU"/>
        </w:rPr>
        <w:t xml:space="preserve"> = 0,487 </w:t>
      </w:r>
      <w:r w:rsidRPr="002B259B">
        <w:rPr>
          <w:rFonts w:ascii="Arial" w:eastAsia="Times New Roman" w:hAnsi="Arial" w:cs="Arial"/>
          <w:color w:val="606060"/>
          <w:sz w:val="20"/>
          <w:szCs w:val="20"/>
          <w:lang w:eastAsia="ru-RU"/>
        </w:rPr>
        <w:t>МН</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695325" cy="419100"/>
            <wp:effectExtent l="0" t="0" r="9525" b="0"/>
            <wp:docPr id="140" name="Рисунок 140" descr="http://images.znaytovar.ru/images/text/1565.files/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mages.znaytovar.ru/images/text/1565.files/image199.gif"/>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 15 × 0,0015 × 9,5 = 0,214 &lt; 0,6;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0,487 + 0,214 × 0,9 × 0,9</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1,0 = 0,487 + 0,156 = 0,643 МН × м (ширину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принимаем по ширине сжатой грани сечения).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409950" cy="1905000"/>
            <wp:effectExtent l="0" t="0" r="0" b="0"/>
            <wp:docPr id="139" name="Рисунок 139" descr="http://images.znaytovar.ru/images/text/1565.files/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mages.znaytovar.ru/images/text/1565.files/image201.gif"/>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09950" cy="19050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33. Положение нулевой линии сечения плитной части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Определим ширину раскрытия трещин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color w:val="606060"/>
          <w:sz w:val="20"/>
          <w:szCs w:val="20"/>
          <w:lang w:eastAsia="ru-RU"/>
        </w:rPr>
        <w:t> от непродолжительного действия всех нагрузок при моменте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 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pr</w:t>
      </w:r>
      <w:r w:rsidRPr="002B259B">
        <w:rPr>
          <w:rFonts w:ascii="Arial" w:eastAsia="Times New Roman" w:hAnsi="Arial" w:cs="Arial"/>
          <w:color w:val="606060"/>
          <w:sz w:val="20"/>
          <w:szCs w:val="20"/>
          <w:lang w:val="en-US" w:eastAsia="ru-RU"/>
        </w:rPr>
        <w:t xml:space="preserve"> = 365 • 0,643/0,64 = 367 </w:t>
      </w:r>
      <w:r w:rsidRPr="002B259B">
        <w:rPr>
          <w:rFonts w:ascii="Arial" w:eastAsia="Times New Roman" w:hAnsi="Arial" w:cs="Arial"/>
          <w:color w:val="606060"/>
          <w:sz w:val="20"/>
          <w:szCs w:val="20"/>
          <w:lang w:eastAsia="ru-RU"/>
        </w:rPr>
        <w:t>МПа</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1,0 × 1,0 × 1,0 × 367 - 20(3,5 - 100 × 0,0015)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447675" cy="428625"/>
            <wp:effectExtent l="0" t="0" r="9525" b="9525"/>
            <wp:docPr id="138" name="Рисунок 138" descr="http://images.znaytovar.ru/images/text/1565.files/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ages.znaytovar.ru/images/text/1565.files/image203.gif"/>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7675" cy="4286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0,296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Найдем интерполяционное значение ширины раскрытия трещин от непродолжительного действия всех нагрузок при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i/>
          <w:iCs/>
          <w:color w:val="606060"/>
          <w:sz w:val="20"/>
          <w:szCs w:val="20"/>
          <w:bdr w:val="none" w:sz="0" w:space="0" w:color="auto" w:frame="1"/>
          <w:vertAlign w:val="superscript"/>
          <w:lang w:eastAsia="ru-RU"/>
        </w:rPr>
        <w:t> n</w:t>
      </w:r>
      <w:r w:rsidRPr="002B259B">
        <w:rPr>
          <w:rFonts w:ascii="Arial" w:eastAsia="Times New Roman" w:hAnsi="Arial" w:cs="Arial"/>
          <w:color w:val="606060"/>
          <w:sz w:val="20"/>
          <w:szCs w:val="20"/>
          <w:lang w:eastAsia="ru-RU"/>
        </w:rPr>
        <w:t> = 0,509 M Н × м (черт. 34):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crc,cr</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24200" cy="457200"/>
            <wp:effectExtent l="0" t="0" r="0" b="0"/>
            <wp:docPr id="137" name="Рисунок 137" descr="http://images.znaytovar.ru/images/text/1565.files/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mages.znaytovar.ru/images/text/1565.files/image205.gif"/>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24200" cy="4572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мм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 ширина продолжительного раскрытия трещин от действия длительных нагрузок определяется из условия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crc , dl</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771525" cy="476250"/>
            <wp:effectExtent l="0" t="0" r="9525" b="0"/>
            <wp:docPr id="136" name="Рисунок 136" descr="http://images.znaytovar.ru/images/text/1565.files/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mages.znaytovar.ru/images/text/1565.files/image207.gif"/>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1525" cy="4762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j ¢</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828800" cy="438150"/>
            <wp:effectExtent l="0" t="0" r="0" b="0"/>
            <wp:docPr id="135" name="Рисунок 135" descr="http://images.znaytovar.ru/images/text/1565.files/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ages.znaytovar.ru/images/text/1565.files/image209.gif"/>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4381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2,72 &gt;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1,58;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crc,dl</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304925" cy="419100"/>
            <wp:effectExtent l="0" t="0" r="9525" b="0"/>
            <wp:docPr id="134" name="Рисунок 134" descr="http://images.znaytovar.ru/images/text/1565.files/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mages.znaytovar.ru/images/text/1565.files/image211.gif"/>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xml:space="preserve"> 0,11 </w:t>
      </w:r>
      <w:r w:rsidRPr="002B259B">
        <w:rPr>
          <w:rFonts w:ascii="Arial" w:eastAsia="Times New Roman" w:hAnsi="Arial" w:cs="Arial"/>
          <w:color w:val="606060"/>
          <w:sz w:val="20"/>
          <w:szCs w:val="20"/>
          <w:lang w:eastAsia="ru-RU"/>
        </w:rPr>
        <w:t>мм</w:t>
      </w:r>
      <w:r w:rsidRPr="002B259B">
        <w:rPr>
          <w:rFonts w:ascii="Arial" w:eastAsia="Times New Roman" w:hAnsi="Arial" w:cs="Arial"/>
          <w:color w:val="606060"/>
          <w:sz w:val="20"/>
          <w:szCs w:val="20"/>
          <w:lang w:val="en-US" w:eastAsia="ru-RU"/>
        </w:rPr>
        <w:t xml:space="preserve"> &lt;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crc,d</w:t>
      </w:r>
      <w:r w:rsidRPr="002B259B">
        <w:rPr>
          <w:rFonts w:ascii="Arial" w:eastAsia="Times New Roman" w:hAnsi="Arial" w:cs="Arial"/>
          <w:color w:val="606060"/>
          <w:sz w:val="20"/>
          <w:szCs w:val="20"/>
          <w:bdr w:val="none" w:sz="0" w:space="0" w:color="auto" w:frame="1"/>
          <w:vertAlign w:val="subscript"/>
          <w:lang w:val="en-US" w:eastAsia="ru-RU"/>
        </w:rPr>
        <w:t>l</w:t>
      </w:r>
      <w:r w:rsidRPr="002B259B">
        <w:rPr>
          <w:rFonts w:ascii="Arial" w:eastAsia="Times New Roman" w:hAnsi="Arial" w:cs="Arial"/>
          <w:color w:val="606060"/>
          <w:sz w:val="20"/>
          <w:szCs w:val="20"/>
          <w:lang w:val="en-US" w:eastAsia="ru-RU"/>
        </w:rPr>
        <w:t xml:space="preserve"> = 0,2 </w:t>
      </w:r>
      <w:r w:rsidRPr="002B259B">
        <w:rPr>
          <w:rFonts w:ascii="Arial" w:eastAsia="Times New Roman" w:hAnsi="Arial" w:cs="Arial"/>
          <w:color w:val="606060"/>
          <w:sz w:val="20"/>
          <w:szCs w:val="20"/>
          <w:lang w:eastAsia="ru-RU"/>
        </w:rPr>
        <w:t>мм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 есть при рекомендуемом СНиП 2.03.01-84 учете специфической работы малоармированных (</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lang w:eastAsia="ru-RU"/>
        </w:rPr>
        <w:t> &lt; 0,008) элементов ширина раскрытия трещин существенно уменьшается.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209925" cy="1209675"/>
            <wp:effectExtent l="0" t="0" r="9525" b="9525"/>
            <wp:docPr id="133" name="Рисунок 133" descr="http://images.znaytovar.ru/images/text/1565.files/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mages.znaytovar.ru/images/text/1565.files/image213.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09925" cy="12096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34. Нахождение интерполяционного значения ширины раскрытия трещин</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арматуру подошвы фундамента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класса A-III: 14 Æ 14 А-III (21,55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Аналогично выполняется проверка ширины раскрытия трещин по сечению </w:t>
      </w:r>
      <w:r w:rsidRPr="002B259B">
        <w:rPr>
          <w:rFonts w:ascii="Arial" w:eastAsia="Times New Roman" w:hAnsi="Arial" w:cs="Arial"/>
          <w:i/>
          <w:iCs/>
          <w:color w:val="606060"/>
          <w:sz w:val="20"/>
          <w:szCs w:val="20"/>
          <w:bdr w:val="none" w:sz="0" w:space="0" w:color="auto" w:frame="1"/>
          <w:lang w:eastAsia="ru-RU"/>
        </w:rPr>
        <w:t>4-4</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РАСЧЕТ ПОПЕРЕЧНОГО СЕЧЕНИЯ ПОДКОЛОННИКА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ПОДБОР АРМАТУРЫ ПРЯМОУГОЛЬНОГО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Определим действующие усилия в сечении по низу подколонника в уровне плитной части (сечение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черт. 20) по табл. 12. Высота подколонника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2,4 - 0,9 = 1,5 м.</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12</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4970"/>
        <w:gridCol w:w="1156"/>
        <w:gridCol w:w="3257"/>
      </w:tblGrid>
      <w:tr w:rsidR="002B259B" w:rsidRPr="002B259B" w:rsidTr="002B259B">
        <w:trPr>
          <w:tblCellSpacing w:w="7" w:type="dxa"/>
        </w:trPr>
        <w:tc>
          <w:tcPr>
            <w:tcW w:w="2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комбинаций расчетных сочетаний</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МН</w:t>
            </w:r>
          </w:p>
        </w:tc>
        <w:tc>
          <w:tcPr>
            <w:tcW w:w="17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МН × м</w:t>
            </w:r>
          </w:p>
        </w:tc>
      </w:tr>
      <w:tr w:rsidR="002B259B" w:rsidRPr="002B259B" w:rsidTr="002B259B">
        <w:trPr>
          <w:tblCellSpacing w:w="7" w:type="dxa"/>
        </w:trPr>
        <w:tc>
          <w:tcPr>
            <w:tcW w:w="2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1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0,096 + 0,036 × 1,5 = 0,150</w:t>
            </w:r>
          </w:p>
        </w:tc>
      </w:tr>
      <w:tr w:rsidR="002B259B" w:rsidRPr="002B259B" w:rsidTr="002B259B">
        <w:trPr>
          <w:tblCellSpacing w:w="7" w:type="dxa"/>
        </w:trPr>
        <w:tc>
          <w:tcPr>
            <w:tcW w:w="2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1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0,132 + 0,060 × 1,5 = 0,222</w:t>
            </w:r>
          </w:p>
        </w:tc>
      </w:tr>
      <w:tr w:rsidR="002B259B" w:rsidRPr="002B259B" w:rsidTr="002B259B">
        <w:trPr>
          <w:tblCellSpacing w:w="7" w:type="dxa"/>
        </w:trPr>
        <w:tc>
          <w:tcPr>
            <w:tcW w:w="2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w:t>
            </w:r>
          </w:p>
        </w:tc>
        <w:tc>
          <w:tcPr>
            <w:tcW w:w="17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0,336 + 0,072 × 1,5 = 0,444</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армирование подколонника стержнями Æ 12А- III с шагом 200 по периметру (5 Æ 12А-III,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5,65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Так как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 /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1,5:0,9 = 1,67 &lt; 6, то в соответствии с п. 2.39 коэффициент h принимается равным 1,0 и учет продольного изгиба не производится.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комбинации 3 проверим сечение при внецентренном сжатии.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Определяем высоту сжатой зоны из формулы (37)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028825" cy="457200"/>
            <wp:effectExtent l="0" t="0" r="9525" b="0"/>
            <wp:docPr id="132" name="Рисунок 132" descr="http://images.znaytovar.ru/images/text/1565.files/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ages.znaytovar.ru/images/text/1565.files/image215.gif"/>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0,38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сжатую арматуру в соответствии с п. 2.41 не учитываем.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0,38 / 0,85 = 0,45,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здесь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рабочая высота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(25) СНиП 2.03.01-84 определяем значение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 R</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i/>
          <w:iCs/>
          <w:color w:val="606060"/>
          <w:sz w:val="20"/>
          <w:szCs w:val="20"/>
          <w:bdr w:val="none" w:sz="0" w:space="0" w:color="auto" w:frame="1"/>
          <w:vertAlign w:val="subscript"/>
          <w:lang w:val="en-US" w:eastAsia="ru-RU"/>
        </w:rPr>
        <w:t> R</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color w:val="606060"/>
          <w:sz w:val="20"/>
          <w:szCs w:val="20"/>
          <w:lang w:val="en-US" w:eastAsia="ru-RU"/>
        </w:rPr>
        <w:t> / [1 +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 sR</w:t>
      </w:r>
      <w:r w:rsidRPr="002B259B">
        <w:rPr>
          <w:rFonts w:ascii="Arial" w:eastAsia="Times New Roman" w:hAnsi="Arial" w:cs="Arial"/>
          <w:color w:val="606060"/>
          <w:sz w:val="20"/>
          <w:szCs w:val="20"/>
          <w:lang w:val="en-US" w:eastAsia="ru-RU"/>
        </w:rPr>
        <w:t> (1 - </w:t>
      </w: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color w:val="606060"/>
          <w:sz w:val="20"/>
          <w:szCs w:val="20"/>
          <w:lang w:val="en-US" w:eastAsia="ru-RU"/>
        </w:rPr>
        <w:t> / 1,1) / </w:t>
      </w:r>
      <w:r w:rsidRPr="002B259B">
        <w:rPr>
          <w:rFonts w:ascii="Arial" w:eastAsia="Times New Roman" w:hAnsi="Arial" w:cs="Arial"/>
          <w:i/>
          <w:iCs/>
          <w:color w:val="606060"/>
          <w:sz w:val="20"/>
          <w:szCs w:val="20"/>
          <w:bdr w:val="none" w:sz="0" w:space="0" w:color="auto" w:frame="1"/>
          <w:lang w:val="en-US" w:eastAsia="ru-RU"/>
        </w:rPr>
        <w:t>s</w:t>
      </w:r>
      <w:r w:rsidRPr="002B259B">
        <w:rPr>
          <w:rFonts w:ascii="Arial" w:eastAsia="Times New Roman" w:hAnsi="Arial" w:cs="Arial"/>
          <w:i/>
          <w:iCs/>
          <w:color w:val="606060"/>
          <w:sz w:val="20"/>
          <w:szCs w:val="20"/>
          <w:bdr w:val="none" w:sz="0" w:space="0" w:color="auto" w:frame="1"/>
          <w:vertAlign w:val="subscript"/>
          <w:lang w:val="en-US" w:eastAsia="ru-RU"/>
        </w:rPr>
        <w:t> sc,u</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w</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lang w:val="en-US" w:eastAsia="ru-RU"/>
        </w:rPr>
        <w:t> - 0,008</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lang w:val="en-US" w:eastAsia="ru-RU"/>
        </w:rPr>
        <w:t> = 0,85;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xml:space="preserve"> = 7,5 × 0,9 = 6,75 </w:t>
      </w:r>
      <w:r w:rsidRPr="002B259B">
        <w:rPr>
          <w:rFonts w:ascii="Arial" w:eastAsia="Times New Roman" w:hAnsi="Arial" w:cs="Arial"/>
          <w:color w:val="606060"/>
          <w:sz w:val="20"/>
          <w:szCs w:val="20"/>
          <w:lang w:eastAsia="ru-RU"/>
        </w:rPr>
        <w:t>МПа</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w </w:t>
      </w:r>
      <w:r w:rsidRPr="002B259B">
        <w:rPr>
          <w:rFonts w:ascii="Arial" w:eastAsia="Times New Roman" w:hAnsi="Arial" w:cs="Arial"/>
          <w:color w:val="606060"/>
          <w:sz w:val="20"/>
          <w:szCs w:val="20"/>
          <w:lang w:eastAsia="ru-RU"/>
        </w:rPr>
        <w:t>= 0,85 - 0,008 × 6.75 = 0,796.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Так как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sp</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sp</w:t>
      </w:r>
      <w:r w:rsidRPr="002B259B">
        <w:rPr>
          <w:rFonts w:ascii="Arial" w:eastAsia="Times New Roman" w:hAnsi="Arial" w:cs="Arial"/>
          <w:color w:val="606060"/>
          <w:sz w:val="20"/>
          <w:szCs w:val="20"/>
          <w:lang w:eastAsia="ru-RU"/>
        </w:rPr>
        <w:t> равны нулю (предварительное натяжение арматуры отсутствует), то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sR</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sp</w:t>
      </w:r>
      <w:r w:rsidRPr="002B259B">
        <w:rPr>
          <w:rFonts w:ascii="Arial" w:eastAsia="Times New Roman" w:hAnsi="Arial" w:cs="Arial"/>
          <w:color w:val="606060"/>
          <w:sz w:val="20"/>
          <w:szCs w:val="20"/>
          <w:lang w:eastAsia="ru-RU"/>
        </w:rPr>
        <w:t> = 365 МПа;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sc , u</w:t>
      </w:r>
      <w:r w:rsidRPr="002B259B">
        <w:rPr>
          <w:rFonts w:ascii="Arial" w:eastAsia="Times New Roman" w:hAnsi="Arial" w:cs="Arial"/>
          <w:color w:val="606060"/>
          <w:sz w:val="20"/>
          <w:szCs w:val="20"/>
          <w:lang w:eastAsia="ru-RU"/>
        </w:rPr>
        <w:t> = 500 МПа при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&lt; 1,0.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lang w:eastAsia="ru-RU"/>
        </w:rPr>
        <w:t> = 0,796/[1+365 (1 - 0,796/1,1) /500] = 0,66 &gt; </w:t>
      </w:r>
      <w:r w:rsidRPr="002B259B">
        <w:rPr>
          <w:rFonts w:ascii="Arial" w:eastAsia="Times New Roman" w:hAnsi="Arial" w:cs="Arial"/>
          <w:i/>
          <w:iCs/>
          <w:color w:val="606060"/>
          <w:sz w:val="20"/>
          <w:szCs w:val="20"/>
          <w:bdr w:val="none" w:sz="0" w:space="0" w:color="auto" w:frame="1"/>
          <w:lang w:eastAsia="ru-RU"/>
        </w:rPr>
        <w:t>x </w:t>
      </w:r>
      <w:r w:rsidRPr="002B259B">
        <w:rPr>
          <w:rFonts w:ascii="Arial" w:eastAsia="Times New Roman" w:hAnsi="Arial" w:cs="Arial"/>
          <w:color w:val="606060"/>
          <w:sz w:val="20"/>
          <w:szCs w:val="20"/>
          <w:lang w:eastAsia="ru-RU"/>
        </w:rPr>
        <w:t>= 0,45.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расчет должен быть произведен по формуле (36) СНиП 2.03.01-84 без учета сжатой арматуры ( п. 2.41):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Ne</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- 0,5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Случайный начальный эксцентриситет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/30 = 90/30 = 3 см;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val="en-US" w:eastAsia="ru-RU"/>
        </w:rPr>
        <w:t> sl</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+0,5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lang w:val="en-US" w:eastAsia="ru-RU"/>
        </w:rPr>
        <w:t xml:space="preserve"> ¢ ) = 0,03 + 0,444/2,1 + 0,5 (0,85 - 0,05) = 0,64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Ne</w:t>
      </w:r>
      <w:r w:rsidRPr="002B259B">
        <w:rPr>
          <w:rFonts w:ascii="Arial" w:eastAsia="Times New Roman" w:hAnsi="Arial" w:cs="Arial"/>
          <w:color w:val="606060"/>
          <w:sz w:val="20"/>
          <w:szCs w:val="20"/>
          <w:lang w:val="en-US" w:eastAsia="ru-RU"/>
        </w:rPr>
        <w:t xml:space="preserve"> = 2,1 × 0,64 = 1,34 </w:t>
      </w:r>
      <w:r w:rsidRPr="002B259B">
        <w:rPr>
          <w:rFonts w:ascii="Arial" w:eastAsia="Times New Roman" w:hAnsi="Arial" w:cs="Arial"/>
          <w:color w:val="606060"/>
          <w:sz w:val="20"/>
          <w:szCs w:val="20"/>
          <w:lang w:eastAsia="ru-RU"/>
        </w:rPr>
        <w:t>МН</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Правая часть в формуле (36) СНиП 2.03.01-84 равна 6,75 • 0,9 • 0,38 ´ (0,85 - 0,5 • 0,38) = 1,52 МН × м ; </w:t>
      </w:r>
      <w:r w:rsidRPr="002B259B">
        <w:rPr>
          <w:rFonts w:ascii="Arial" w:eastAsia="Times New Roman" w:hAnsi="Arial" w:cs="Arial"/>
          <w:i/>
          <w:iCs/>
          <w:color w:val="606060"/>
          <w:sz w:val="20"/>
          <w:szCs w:val="20"/>
          <w:bdr w:val="none" w:sz="0" w:space="0" w:color="auto" w:frame="1"/>
          <w:lang w:eastAsia="ru-RU"/>
        </w:rPr>
        <w:t>Ne</w:t>
      </w:r>
      <w:r w:rsidRPr="002B259B">
        <w:rPr>
          <w:rFonts w:ascii="Arial" w:eastAsia="Times New Roman" w:hAnsi="Arial" w:cs="Arial"/>
          <w:color w:val="606060"/>
          <w:sz w:val="20"/>
          <w:szCs w:val="20"/>
          <w:lang w:eastAsia="ru-RU"/>
        </w:rPr>
        <w:t> = =1,34 МН × м &lt; 1,52 МН × м, то есть прямоугольное сечение подколонника удовлетворяет условию прочности.</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ПОДБОР АРМАТУРЫ КОРОБЧАТОГО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Подбор арматуры коробчатого сечения подколонника производим как для изгибаемого элемента на условный изгибающий момент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 определяемый по формулам ( 58) или ( 59).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комбинации 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0,444/2,1 = 0,187 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/6 = 0,4/6 = 0,067 м;     0,5</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с</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0,2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Поскольку 0,067 &lt;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0,187 &lt; 0,2, то момент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k</w:t>
      </w:r>
      <w:r w:rsidRPr="002B259B">
        <w:rPr>
          <w:rFonts w:ascii="Arial" w:eastAsia="Times New Roman" w:hAnsi="Arial" w:cs="Arial"/>
          <w:color w:val="606060"/>
          <w:sz w:val="20"/>
          <w:szCs w:val="20"/>
          <w:lang w:eastAsia="ru-RU"/>
        </w:rPr>
        <w:t> определяется по формуле ( 59):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kx</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- 0,7</w:t>
      </w:r>
      <w:r w:rsidRPr="002B259B">
        <w:rPr>
          <w:rFonts w:ascii="Arial" w:eastAsia="Times New Roman" w:hAnsi="Arial" w:cs="Arial"/>
          <w:i/>
          <w:iCs/>
          <w:color w:val="606060"/>
          <w:sz w:val="20"/>
          <w:szCs w:val="20"/>
          <w:bdr w:val="none" w:sz="0" w:space="0" w:color="auto" w:frame="1"/>
          <w:lang w:eastAsia="ru-RU"/>
        </w:rPr>
        <w:t>Ne</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0,336 + 0,072 × 0,8 - 0,7 × 2,1 × 0,187 = 0,12 MH ×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kx</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g</w:t>
      </w:r>
      <w:r w:rsidRPr="002B259B">
        <w:rPr>
          <w:rFonts w:ascii="Arial" w:eastAsia="Times New Roman" w:hAnsi="Arial" w:cs="Arial"/>
          <w:i/>
          <w:iCs/>
          <w:color w:val="606060"/>
          <w:sz w:val="20"/>
          <w:szCs w:val="20"/>
          <w:bdr w:val="none" w:sz="0" w:space="0" w:color="auto" w:frame="1"/>
          <w:vertAlign w:val="subscript"/>
          <w:lang w:val="en-US" w:eastAsia="ru-RU"/>
        </w:rPr>
        <w:t> b2</w:t>
      </w:r>
      <w:r w:rsidRPr="002B259B">
        <w:rPr>
          <w:rFonts w:ascii="Arial" w:eastAsia="Times New Roman" w:hAnsi="Arial" w:cs="Arial"/>
          <w:i/>
          <w:iCs/>
          <w:color w:val="606060"/>
          <w:sz w:val="20"/>
          <w:szCs w:val="20"/>
          <w:bdr w:val="none" w:sz="0" w:space="0" w:color="auto" w:frame="1"/>
          <w:lang w:val="en-US" w:eastAsia="ru-RU"/>
        </w:rPr>
        <w:t> 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i/>
          <w:iCs/>
          <w:color w:val="606060"/>
          <w:sz w:val="20"/>
          <w:szCs w:val="20"/>
          <w:bdr w:val="none" w:sz="0" w:space="0" w:color="auto" w:frame="1"/>
          <w:lang w:val="en-US" w:eastAsia="ru-RU"/>
        </w:rPr>
        <w:t> b h</w:t>
      </w:r>
      <w:r w:rsidRPr="002B259B">
        <w:rPr>
          <w:rFonts w:ascii="Arial" w:eastAsia="Times New Roman" w:hAnsi="Arial" w:cs="Arial"/>
          <w:i/>
          <w:iCs/>
          <w:color w:val="606060"/>
          <w:sz w:val="20"/>
          <w:szCs w:val="20"/>
          <w:bdr w:val="none" w:sz="0" w:space="0" w:color="auto" w:frame="1"/>
          <w:vertAlign w:val="subscript"/>
          <w:lang w:val="en-US" w:eastAsia="ru-RU"/>
        </w:rPr>
        <w:t>o</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 0,12/0,9 • 7,5 • 0,9 • 0,85</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b/>
          <w:b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0,027,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 0,986;</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 = </w:t>
      </w: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kx</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n h</w:t>
      </w:r>
      <w:r w:rsidRPr="002B259B">
        <w:rPr>
          <w:rFonts w:ascii="Arial" w:eastAsia="Times New Roman" w:hAnsi="Arial" w:cs="Arial"/>
          <w:i/>
          <w:iCs/>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 0,12 • 10</w:t>
      </w:r>
      <w:r w:rsidRPr="002B259B">
        <w:rPr>
          <w:rFonts w:ascii="Arial" w:eastAsia="Times New Roman" w:hAnsi="Arial" w:cs="Arial"/>
          <w:color w:val="606060"/>
          <w:sz w:val="20"/>
          <w:szCs w:val="20"/>
          <w:bdr w:val="none" w:sz="0" w:space="0" w:color="auto" w:frame="1"/>
          <w:vertAlign w:val="superscript"/>
          <w:lang w:val="en-US" w:eastAsia="ru-RU"/>
        </w:rPr>
        <w:t>4</w:t>
      </w:r>
      <w:r w:rsidRPr="002B259B">
        <w:rPr>
          <w:rFonts w:ascii="Arial" w:eastAsia="Times New Roman" w:hAnsi="Arial" w:cs="Arial"/>
          <w:color w:val="606060"/>
          <w:sz w:val="20"/>
          <w:szCs w:val="20"/>
          <w:lang w:val="en-US" w:eastAsia="ru-RU"/>
        </w:rPr>
        <w:t xml:space="preserve">/365 • 0,986 • 0,85 = 3,82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b/>
          <w:bCs/>
          <w:color w:val="606060"/>
          <w:sz w:val="20"/>
          <w:szCs w:val="20"/>
          <w:bdr w:val="none" w:sz="0" w:space="0" w:color="auto" w:frame="1"/>
          <w:lang w:val="en-US" w:eastAsia="ru-RU"/>
        </w:rPr>
        <w:t> &lt;</w:t>
      </w:r>
      <w:r w:rsidRPr="002B259B">
        <w:rPr>
          <w:rFonts w:ascii="Arial" w:eastAsia="Times New Roman" w:hAnsi="Arial" w:cs="Arial"/>
          <w:color w:val="606060"/>
          <w:sz w:val="20"/>
          <w:szCs w:val="20"/>
          <w:lang w:val="en-US" w:eastAsia="ru-RU"/>
        </w:rPr>
        <w:t xml:space="preserve"> 5,65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 есть принятое сечение арматуры 5 Æ 12 А- III достаточно по прочности.</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ПРОВЕРКА ШИРИНЫ РАСКРЫТИЯ ТРЕЩИН В НИЖНЕМ СЕЧЕНИИ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Установим необходимость проверки ширины трещин в нижнем сечении подколонника по условиям, указанным в п. 2.52.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Напряжение по минимально сжатой грани составляет</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color w:val="606060"/>
          <w:sz w:val="20"/>
          <w:szCs w:val="20"/>
          <w:lang w:eastAsia="ru-RU"/>
        </w:rPr>
        <w:t> = 2,1/0,9 • 0,9 - 0,444 • 6/0,9 • 0,9</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2,59 - 3,65 = - 1,06 МПа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Растягивающие напряжения в бетоне, равные 1,06 МПа и определенные как в упругом теле, меньше 2</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bt , ser</w:t>
      </w:r>
      <w:r w:rsidRPr="002B259B">
        <w:rPr>
          <w:rFonts w:ascii="Arial" w:eastAsia="Times New Roman" w:hAnsi="Arial" w:cs="Arial"/>
          <w:color w:val="606060"/>
          <w:sz w:val="20"/>
          <w:szCs w:val="20"/>
          <w:lang w:eastAsia="ru-RU"/>
        </w:rPr>
        <w:t> = 2,0 МПа.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проверка ширины раскрытия трещин в подколоннике не производится.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РАСЧЕТ ГОРИЗОНТАЛЬНЫХ СЕТОК АРМИРОВАНИЯ СТАКАНА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Рекомендуемое расположение горизонтальных сеток показано на черт. 31.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комбинации 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 0,336/2,1 = 0,16 м &lt; 0,5</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с</w:t>
      </w:r>
      <w:r w:rsidRPr="002B259B">
        <w:rPr>
          <w:rFonts w:ascii="Arial" w:eastAsia="Times New Roman" w:hAnsi="Arial" w:cs="Arial"/>
          <w:color w:val="606060"/>
          <w:sz w:val="20"/>
          <w:szCs w:val="20"/>
          <w:lang w:eastAsia="ru-RU"/>
        </w:rPr>
        <w:t> = 0,2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поэтому расположение сеток принято как для случая малых эксцентриситетов и их число при глубине стакана 800 мм равно 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Требуемую площадь стержней одной сетки вычисляем по формуле ( 62):</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i/>
          <w:iCs/>
          <w:color w:val="606060"/>
          <w:sz w:val="20"/>
          <w:szCs w:val="20"/>
          <w:bdr w:val="none" w:sz="0" w:space="0" w:color="auto" w:frame="1"/>
          <w:vertAlign w:val="superscript"/>
          <w:lang w:eastAsia="ru-RU"/>
        </w:rPr>
        <w:t>tr</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kx</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33375" cy="438150"/>
            <wp:effectExtent l="0" t="0" r="0" b="0"/>
            <wp:docPr id="131" name="Рисунок 131" descr="http://images.znaytovar.ru/images/text/1565.files/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znaytovar.ru/images/text/1565.files/image217.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0,12 - 10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(0,70+ 0,65+ 0,6+ 0,5+ 0,3) = 1,20 см</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4 Æ 8 А-III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2,01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&gt;</w:t>
      </w:r>
      <w:r w:rsidRPr="002B259B">
        <w:rPr>
          <w:rFonts w:ascii="Arial" w:eastAsia="Times New Roman" w:hAnsi="Arial" w:cs="Arial"/>
          <w:i/>
          <w:iCs/>
          <w:color w:val="606060"/>
          <w:sz w:val="20"/>
          <w:szCs w:val="20"/>
          <w:bdr w:val="none" w:sz="0" w:space="0" w:color="auto" w:frame="1"/>
          <w:lang w:eastAsia="ru-RU"/>
        </w:rPr>
        <w:t> 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i/>
          <w:iCs/>
          <w:color w:val="606060"/>
          <w:sz w:val="20"/>
          <w:szCs w:val="20"/>
          <w:bdr w:val="none" w:sz="0" w:space="0" w:color="auto" w:frame="1"/>
          <w:vertAlign w:val="superscript"/>
          <w:lang w:eastAsia="ru-RU"/>
        </w:rPr>
        <w:t>tr</w:t>
      </w:r>
      <w:r w:rsidRPr="002B259B">
        <w:rPr>
          <w:rFonts w:ascii="Arial" w:eastAsia="Times New Roman" w:hAnsi="Arial" w:cs="Arial"/>
          <w:color w:val="606060"/>
          <w:sz w:val="20"/>
          <w:szCs w:val="20"/>
          <w:lang w:eastAsia="ru-RU"/>
        </w:rPr>
        <w:t> = 1,20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.Убираем вторую сетку сверху, тогда: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i/>
          <w:iCs/>
          <w:color w:val="606060"/>
          <w:sz w:val="20"/>
          <w:szCs w:val="20"/>
          <w:bdr w:val="none" w:sz="0" w:space="0" w:color="auto" w:frame="1"/>
          <w:vertAlign w:val="superscript"/>
          <w:lang w:eastAsia="ru-RU"/>
        </w:rPr>
        <w:t> tr</w:t>
      </w:r>
      <w:r w:rsidRPr="002B259B">
        <w:rPr>
          <w:rFonts w:ascii="Arial" w:eastAsia="Times New Roman" w:hAnsi="Arial" w:cs="Arial"/>
          <w:color w:val="606060"/>
          <w:sz w:val="20"/>
          <w:szCs w:val="20"/>
          <w:lang w:eastAsia="ru-RU"/>
        </w:rPr>
        <w:t> = 0,12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(0,70 + 0,60 + 0,50 + 0,30)</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1,56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четыре сетки из 4 Æ8 А-III, расположение которых дано на черт. 35.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009775" cy="1990725"/>
            <wp:effectExtent l="0" t="0" r="9525" b="9525"/>
            <wp:docPr id="130" name="Рисунок 130" descr="http://images.znaytovar.ru/images/text/1565.files/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znaytovar.ru/images/text/1565.files/image219.gif"/>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09775" cy="19907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35. Расположение горизонтальных сеток армирования стакана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 горизонтальная сварная сетка; </w:t>
      </w:r>
      <w:r w:rsidRPr="002B259B">
        <w:rPr>
          <w:rFonts w:ascii="Arial" w:eastAsia="Times New Roman" w:hAnsi="Arial" w:cs="Arial"/>
          <w:i/>
          <w:iCs/>
          <w:color w:val="606060"/>
          <w:sz w:val="20"/>
          <w:szCs w:val="20"/>
          <w:bdr w:val="none" w:sz="0" w:space="0" w:color="auto" w:frame="1"/>
          <w:lang w:eastAsia="ru-RU"/>
        </w:rPr>
        <w:t>2</w:t>
      </w:r>
      <w:r w:rsidRPr="002B259B">
        <w:rPr>
          <w:rFonts w:ascii="Arial" w:eastAsia="Times New Roman" w:hAnsi="Arial" w:cs="Arial"/>
          <w:color w:val="606060"/>
          <w:sz w:val="20"/>
          <w:szCs w:val="20"/>
          <w:lang w:eastAsia="ru-RU"/>
        </w:rPr>
        <w:t> - вертикальная сварная сетка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РАСЧЕТ ПОДКОЛОННИКА НА СМЯТИЕ ПОД ТОРЦОМ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Определим необходимость постановки сеток, для чего проверим прочность бетонного сечения по условию ( 63)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80975" cy="295275"/>
            <wp:effectExtent l="0" t="0" r="9525" b="9525"/>
            <wp:docPr id="129" name="Рисунок 129" descr="http://images.znaytovar.ru/images/text/1565.files/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ages.znaytovar.ru/images/text/1565.files/image221.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975" cy="2952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b,loc</w:t>
      </w:r>
      <w:r w:rsidRPr="002B259B">
        <w:rPr>
          <w:rFonts w:ascii="Arial" w:eastAsia="Times New Roman" w:hAnsi="Arial" w:cs="Arial"/>
          <w:i/>
          <w:iCs/>
          <w:color w:val="606060"/>
          <w:sz w:val="20"/>
          <w:szCs w:val="20"/>
          <w:bdr w:val="none" w:sz="0" w:space="0" w:color="auto" w:frame="1"/>
          <w:lang w:eastAsia="ru-RU"/>
        </w:rPr>
        <w:t> A</w:t>
      </w:r>
      <w:r w:rsidRPr="002B259B">
        <w:rPr>
          <w:rFonts w:ascii="Arial" w:eastAsia="Times New Roman" w:hAnsi="Arial" w:cs="Arial"/>
          <w:i/>
          <w:iCs/>
          <w:color w:val="606060"/>
          <w:sz w:val="20"/>
          <w:szCs w:val="20"/>
          <w:bdr w:val="none" w:sz="0" w:space="0" w:color="auto" w:frame="1"/>
          <w:vertAlign w:val="subscript"/>
          <w:lang w:eastAsia="ru-RU"/>
        </w:rPr>
        <w:t>loc</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Величину продольной сжимающей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принимаем по формуле ( 26) с учетом понижения ее расчетной величины вследствие сцепления со стенками стакана: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 N</w:t>
      </w:r>
      <w:r w:rsidRPr="002B259B">
        <w:rPr>
          <w:rFonts w:ascii="Arial" w:eastAsia="Times New Roman" w:hAnsi="Arial" w:cs="Arial"/>
          <w:i/>
          <w:iCs/>
          <w:color w:val="606060"/>
          <w:sz w:val="20"/>
          <w:szCs w:val="20"/>
          <w:bdr w:val="none" w:sz="0" w:space="0" w:color="auto" w:frame="1"/>
          <w:vertAlign w:val="subscript"/>
          <w:lang w:eastAsia="ru-RU"/>
        </w:rPr>
        <w:t>max</w:t>
      </w:r>
      <w:r w:rsidRPr="002B259B">
        <w:rPr>
          <w:rFonts w:ascii="Arial" w:eastAsia="Times New Roman" w:hAnsi="Arial" w:cs="Arial"/>
          <w:color w:val="606060"/>
          <w:sz w:val="20"/>
          <w:szCs w:val="20"/>
          <w:lang w:eastAsia="ru-RU"/>
        </w:rPr>
        <w:t> . Так как распределение местной нагрузки неравномерно и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/6, то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71450" cy="304800"/>
            <wp:effectExtent l="0" t="0" r="0" b="0"/>
            <wp:docPr id="128" name="Рисунок 128" descr="http://images.znaytovar.ru/images/text/1565.files/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mages.znaytovar.ru/images/text/1565.files/image223.gif"/>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71450" cy="3048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0,75.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b,loc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i/>
          <w:iCs/>
          <w:color w:val="606060"/>
          <w:sz w:val="20"/>
          <w:szCs w:val="20"/>
          <w:bdr w:val="none" w:sz="0" w:space="0" w:color="auto" w:frame="1"/>
          <w:lang w:val="en-US" w:eastAsia="ru-RU"/>
        </w:rPr>
        <w:t> 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095500" cy="266700"/>
            <wp:effectExtent l="0" t="0" r="0" b="0"/>
            <wp:docPr id="127" name="Рисунок 127" descr="http://images.znaytovar.ru/images/text/1565.files/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mages.znaytovar.ru/images/text/1565.files/image225.gif"/>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095500" cy="2667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1,48,</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площадь сечения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площадь дна стакана.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 , loc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9</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0,9 × 0,9 × 7,5 × 1,48 = 8,99 МПа. Определим величину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по формуле ( 26):</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 </w:t>
      </w:r>
      <w:r w:rsidRPr="002B259B">
        <w:rPr>
          <w:rFonts w:ascii="Arial" w:eastAsia="Times New Roman" w:hAnsi="Arial" w:cs="Arial"/>
          <w:color w:val="606060"/>
          <w:sz w:val="20"/>
          <w:szCs w:val="20"/>
          <w:lang w:eastAsia="ru-RU"/>
        </w:rPr>
        <w:t>= 1 - 0,4</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 bt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cy</w:t>
      </w:r>
      <w:r w:rsidRPr="002B259B">
        <w:rPr>
          <w:rFonts w:ascii="Arial" w:eastAsia="Times New Roman" w:hAnsi="Arial" w:cs="Arial"/>
          <w:color w:val="606060"/>
          <w:sz w:val="20"/>
          <w:szCs w:val="20"/>
          <w:lang w:eastAsia="ru-RU"/>
        </w:rPr>
        <w:t> / N</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но не менее 0,85;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су</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2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d</w:t>
      </w:r>
      <w:r w:rsidRPr="002B259B">
        <w:rPr>
          <w:rFonts w:ascii="Arial" w:eastAsia="Times New Roman" w:hAnsi="Arial" w:cs="Arial"/>
          <w:i/>
          <w:iCs/>
          <w:color w:val="606060"/>
          <w:sz w:val="20"/>
          <w:szCs w:val="20"/>
          <w:bdr w:val="none" w:sz="0" w:space="0" w:color="auto" w:frame="1"/>
          <w:vertAlign w:val="subscript"/>
          <w:lang w:eastAsia="ru-RU"/>
        </w:rPr>
        <w:t>c </w:t>
      </w:r>
      <w:r w:rsidRPr="002B259B">
        <w:rPr>
          <w:rFonts w:ascii="Arial" w:eastAsia="Times New Roman" w:hAnsi="Arial" w:cs="Arial"/>
          <w:color w:val="606060"/>
          <w:sz w:val="20"/>
          <w:szCs w:val="20"/>
          <w:lang w:eastAsia="ru-RU"/>
        </w:rPr>
        <w:t>= 2 (0,4 + 0,4) 0,75 = 1,2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1 - 0,4 × 0,66 × 0,9 × 0,9 × 1,2/2,1 = 0,88;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2,4 × 0,88 = 2,11 MH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 условие прочности принимает вид</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0,75 • 8,99 • 0,25 = 1,69 MH</w:t>
      </w:r>
      <w:r w:rsidRPr="002B259B">
        <w:rPr>
          <w:rFonts w:ascii="Arial" w:eastAsia="Times New Roman" w:hAnsi="Arial" w:cs="Arial"/>
          <w:b/>
          <w:bCs/>
          <w:color w:val="606060"/>
          <w:sz w:val="20"/>
          <w:szCs w:val="20"/>
          <w:bdr w:val="none" w:sz="0" w:space="0" w:color="auto" w:frame="1"/>
          <w:lang w:eastAsia="ru-RU"/>
        </w:rPr>
        <w:t> &lt;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2,11 MH.</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бетонное сечение, но прочности не проходит и требуется постановка сеток косвенною армирования. Принимаем сетки размером 0,8 ´ 0,8 м из стержней Æ 6 А- III с шагом 100 мм. Условие прочности по формуле ( 66) принимает вид</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b,red</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( 67)</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b,red</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i/>
          <w:iCs/>
          <w:color w:val="606060"/>
          <w:sz w:val="20"/>
          <w:szCs w:val="20"/>
          <w:bdr w:val="none" w:sz="0" w:space="0" w:color="auto" w:frame="1"/>
          <w:lang w:eastAsia="ru-RU"/>
        </w:rPr>
        <w:t> j</w:t>
      </w:r>
      <w:r w:rsidRPr="002B259B">
        <w:rPr>
          <w:rFonts w:ascii="Arial" w:eastAsia="Times New Roman" w:hAnsi="Arial" w:cs="Arial"/>
          <w:i/>
          <w:iCs/>
          <w:color w:val="606060"/>
          <w:sz w:val="20"/>
          <w:szCs w:val="20"/>
          <w:bdr w:val="none" w:sz="0" w:space="0" w:color="auto" w:frame="1"/>
          <w:vertAlign w:val="subscript"/>
          <w:lang w:eastAsia="ru-RU"/>
        </w:rPr>
        <w:t> loc,b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j m</w:t>
      </w:r>
      <w:r w:rsidRPr="002B259B">
        <w:rPr>
          <w:rFonts w:ascii="Arial" w:eastAsia="Times New Roman" w:hAnsi="Arial" w:cs="Arial"/>
          <w:i/>
          <w:iCs/>
          <w:color w:val="606060"/>
          <w:sz w:val="20"/>
          <w:szCs w:val="20"/>
          <w:bdr w:val="none" w:sz="0" w:space="0" w:color="auto" w:frame="1"/>
          <w:vertAlign w:val="subscript"/>
          <w:lang w:eastAsia="ru-RU"/>
        </w:rPr>
        <w:t> xy</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s,xy</w:t>
      </w:r>
      <w:r w:rsidRPr="002B259B">
        <w:rPr>
          <w:rFonts w:ascii="Arial" w:eastAsia="Times New Roman" w:hAnsi="Arial" w:cs="Arial"/>
          <w:i/>
          <w:iCs/>
          <w:color w:val="606060"/>
          <w:sz w:val="20"/>
          <w:szCs w:val="20"/>
          <w:bdr w:val="none" w:sz="0" w:space="0" w:color="auto" w:frame="1"/>
          <w:lang w:eastAsia="ru-RU"/>
        </w:rPr>
        <w:t> j</w:t>
      </w:r>
      <w:r w:rsidRPr="002B259B">
        <w:rPr>
          <w:rFonts w:ascii="Arial" w:eastAsia="Times New Roman" w:hAnsi="Arial" w:cs="Arial"/>
          <w:i/>
          <w:iCs/>
          <w:color w:val="606060"/>
          <w:sz w:val="20"/>
          <w:szCs w:val="20"/>
          <w:bdr w:val="none" w:sz="0" w:space="0" w:color="auto" w:frame="1"/>
          <w:vertAlign w:val="subscript"/>
          <w:lang w:eastAsia="ru-RU"/>
        </w:rPr>
        <w:t> loc,s</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800100" cy="266700"/>
            <wp:effectExtent l="0" t="0" r="0" b="0"/>
            <wp:docPr id="126" name="Рисунок 126" descr="http://images.znaytovar.ru/images/text/1565.files/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ages.znaytovar.ru/images/text/1565.files/image227.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0,9 × 7,5 = 6,75 МПа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( 70)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color w:val="606060"/>
          <w:sz w:val="20"/>
          <w:szCs w:val="20"/>
          <w:lang w:eastAsia="ru-RU"/>
        </w:rPr>
        <w:t> = 1/(0,23 + </w:t>
      </w: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по формуле ( 71) </w:t>
      </w: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xy</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s , xy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+ 10),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i/>
          <w:iCs/>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vertAlign w:val="subscript"/>
          <w:lang w:eastAsia="ru-RU"/>
        </w:rPr>
        <w:t>ху</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sx</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lang w:val="en-US" w:eastAsia="ru-RU"/>
        </w:rPr>
        <w:t>l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 </w:t>
      </w:r>
      <w:r w:rsidRPr="002B259B">
        <w:rPr>
          <w:rFonts w:ascii="Arial" w:eastAsia="Times New Roman" w:hAnsi="Arial" w:cs="Arial"/>
          <w:i/>
          <w:iCs/>
          <w:color w:val="606060"/>
          <w:sz w:val="20"/>
          <w:szCs w:val="20"/>
          <w:bdr w:val="none" w:sz="0" w:space="0" w:color="auto" w:frame="1"/>
          <w:vertAlign w:val="subscript"/>
          <w:lang w:eastAsia="ru-RU"/>
        </w:rPr>
        <w:t>у</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sy</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ef</w:t>
      </w:r>
      <w:r w:rsidRPr="002B259B">
        <w:rPr>
          <w:rFonts w:ascii="Arial" w:eastAsia="Times New Roman" w:hAnsi="Arial" w:cs="Arial"/>
          <w:color w:val="606060"/>
          <w:sz w:val="20"/>
          <w:szCs w:val="20"/>
          <w:bdr w:val="none" w:sz="0" w:space="0" w:color="auto" w:frame="1"/>
          <w:vertAlign w:val="subscript"/>
          <w:lang w:val="en-US" w:eastAsia="ru-RU"/>
        </w:rPr>
        <w:t>,s</w:t>
      </w:r>
      <w:r w:rsidRPr="002B259B">
        <w:rPr>
          <w:rFonts w:ascii="Arial" w:eastAsia="Times New Roman" w:hAnsi="Arial" w:cs="Arial"/>
          <w:color w:val="606060"/>
          <w:sz w:val="20"/>
          <w:szCs w:val="20"/>
          <w:lang w:val="en-US" w:eastAsia="ru-RU"/>
        </w:rPr>
        <w:t> = 2 • 9 • 0,283 • 80/80 • 80 • 10</w:t>
      </w:r>
      <w:r w:rsidRPr="002B259B">
        <w:rPr>
          <w:rFonts w:ascii="Arial" w:eastAsia="Times New Roman" w:hAnsi="Arial" w:cs="Arial"/>
          <w:b/>
          <w:b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0,0064;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y</w:t>
      </w:r>
      <w:r w:rsidRPr="002B259B">
        <w:rPr>
          <w:rFonts w:ascii="Arial" w:eastAsia="Times New Roman" w:hAnsi="Arial" w:cs="Arial"/>
          <w:color w:val="606060"/>
          <w:sz w:val="20"/>
          <w:szCs w:val="20"/>
          <w:lang w:val="en-US" w:eastAsia="ru-RU"/>
        </w:rPr>
        <w:t> = 0,0064 • 360/(0,9 • 7,5 + 10) = 2,30 / 16,75 = 0,137;</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800100" cy="419100"/>
            <wp:effectExtent l="0" t="0" r="0" b="0"/>
            <wp:docPr id="125" name="Рисунок 125" descr="http://images.znaytovar.ru/images/text/1565.files/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mages.znaytovar.ru/images/text/1565.files/image229.gif"/>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 2,72;</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loc,s</w:t>
      </w:r>
      <w:r w:rsidRPr="002B259B">
        <w:rPr>
          <w:rFonts w:ascii="Arial" w:eastAsia="Times New Roman" w:hAnsi="Arial" w:cs="Arial"/>
          <w:color w:val="606060"/>
          <w:sz w:val="20"/>
          <w:szCs w:val="20"/>
          <w:lang w:val="en-US" w:eastAsia="ru-RU"/>
        </w:rPr>
        <w:t> = 4,5 - 3,5</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ef</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4,5 - 3,5 • 50 • 50/80 • 80 = 3,13.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Отсюда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b,red</w:t>
      </w:r>
      <w:r w:rsidRPr="002B259B">
        <w:rPr>
          <w:rFonts w:ascii="Arial" w:eastAsia="Times New Roman" w:hAnsi="Arial" w:cs="Arial"/>
          <w:color w:val="606060"/>
          <w:sz w:val="20"/>
          <w:szCs w:val="20"/>
          <w:lang w:eastAsia="ru-RU"/>
        </w:rPr>
        <w:t> = 6,75 • 1,48 + 2,74 • 0,0064 • 360 • 3,13 = 10 + 19,8 = 29,8 МПа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 условие прочности принимает вид</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29,8 • 0,25 = 7,45 MH &gt;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2,14 MH,</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сечение no прочности проходит.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Произведем проверку необходимого числа сеток из условия п. 2.51: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i/>
          <w:iCs/>
          <w:color w:val="606060"/>
          <w:sz w:val="20"/>
          <w:szCs w:val="20"/>
          <w:bdr w:val="none" w:sz="0" w:space="0" w:color="auto" w:frame="1"/>
          <w:vertAlign w:val="subscript"/>
          <w:lang w:val="en-US" w:eastAsia="ru-RU"/>
        </w:rPr>
        <w:t>c </w:t>
      </w:r>
      <w:r w:rsidRPr="002B259B">
        <w:rPr>
          <w:rFonts w:ascii="Arial" w:eastAsia="Times New Roman" w:hAnsi="Arial" w:cs="Arial"/>
          <w:color w:val="606060"/>
          <w:sz w:val="20"/>
          <w:szCs w:val="20"/>
          <w:bdr w:val="none" w:sz="0" w:space="0" w:color="auto" w:frame="1"/>
          <w:vertAlign w:val="subscript"/>
          <w:lang w:val="en-US" w:eastAsia="ru-RU"/>
        </w:rPr>
        <w:t> </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y R</w:t>
      </w:r>
      <w:r w:rsidRPr="002B259B">
        <w:rPr>
          <w:rFonts w:ascii="Arial" w:eastAsia="Times New Roman" w:hAnsi="Arial" w:cs="Arial"/>
          <w:i/>
          <w:iCs/>
          <w:color w:val="606060"/>
          <w:sz w:val="20"/>
          <w:szCs w:val="20"/>
          <w:bdr w:val="none" w:sz="0" w:space="0" w:color="auto" w:frame="1"/>
          <w:vertAlign w:val="subscript"/>
          <w:lang w:val="en-US" w:eastAsia="ru-RU"/>
        </w:rPr>
        <w:t>b,loc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1</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где</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z</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p</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z</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z</w:t>
      </w:r>
      <w:r w:rsidRPr="002B259B">
        <w:rPr>
          <w:rFonts w:ascii="Arial" w:eastAsia="Times New Roman" w:hAnsi="Arial" w:cs="Arial"/>
          <w:color w:val="606060"/>
          <w:sz w:val="20"/>
          <w:szCs w:val="20"/>
          <w:lang w:eastAsia="ru-RU"/>
        </w:rPr>
        <w:t> - расстояние от дна стакана до нижней сетки (при двух сетках </w:t>
      </w:r>
      <w:r w:rsidRPr="002B259B">
        <w:rPr>
          <w:rFonts w:ascii="Arial" w:eastAsia="Times New Roman" w:hAnsi="Arial" w:cs="Arial"/>
          <w:i/>
          <w:iCs/>
          <w:color w:val="606060"/>
          <w:sz w:val="20"/>
          <w:szCs w:val="20"/>
          <w:bdr w:val="none" w:sz="0" w:space="0" w:color="auto" w:frame="1"/>
          <w:lang w:eastAsia="ru-RU"/>
        </w:rPr>
        <w:t>z</w:t>
      </w:r>
      <w:r w:rsidRPr="002B259B">
        <w:rPr>
          <w:rFonts w:ascii="Arial" w:eastAsia="Times New Roman" w:hAnsi="Arial" w:cs="Arial"/>
          <w:color w:val="606060"/>
          <w:sz w:val="20"/>
          <w:szCs w:val="20"/>
          <w:lang w:eastAsia="ru-RU"/>
        </w:rPr>
        <w:t> = 15 см);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(0,5 + 0,15) (0,5 + 0,15) = 0,42 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0,75 • 8,99 • 0,42 = 2,83 МН &gt;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2,14 МН.</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достаточно двух сеток косвенного армирования.</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Пример 2. Расчет внецентренно нагруженного фундамента с моментами в двух направлениях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Дано</w:t>
      </w:r>
      <w:r w:rsidRPr="002B259B">
        <w:rPr>
          <w:rFonts w:ascii="Arial" w:eastAsia="Times New Roman" w:hAnsi="Arial" w:cs="Arial"/>
          <w:color w:val="606060"/>
          <w:sz w:val="20"/>
          <w:szCs w:val="20"/>
          <w:lang w:eastAsia="ru-RU"/>
        </w:rPr>
        <w:t> : фундамент со ступенчатой плитной частью и монолитным сопряжением подколонника с железобетонной колонной (черт. 36). Размеры подошвы, определенные из расчета основания по деформациям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=4,5 ´ 3,6 м, подколонника в плане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1,2 ´ 0,9 м. Высота подколонника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с f</w:t>
      </w:r>
      <w:r w:rsidRPr="002B259B">
        <w:rPr>
          <w:rFonts w:ascii="Arial" w:eastAsia="Times New Roman" w:hAnsi="Arial" w:cs="Arial"/>
          <w:color w:val="606060"/>
          <w:sz w:val="20"/>
          <w:szCs w:val="20"/>
          <w:lang w:eastAsia="ru-RU"/>
        </w:rPr>
        <w:t> &gt; 0,5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следовательно, проверка на продавливание выполняется от нижнего обреза подколонника (см. п. 2.6, 1-ю схему).</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857375" cy="3200400"/>
            <wp:effectExtent l="0" t="0" r="9525" b="0"/>
            <wp:docPr id="124" name="Рисунок 124" descr="http://images.znaytovar.ru/images/text/1565.files/image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mages.znaytovar.ru/images/text/1565.files/image231.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857375" cy="320040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36. Внецентренно нагруженный фундамент с моментами в двух направлениях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нагрузки на уровне подошвы фундамента, полученные из статического расчета надфундаментной конструкции с учетом коэффициента надежности по назначению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n</w:t>
      </w:r>
      <w:r w:rsidRPr="002B259B">
        <w:rPr>
          <w:rFonts w:ascii="Arial" w:eastAsia="Times New Roman" w:hAnsi="Arial" w:cs="Arial"/>
          <w:color w:val="606060"/>
          <w:sz w:val="20"/>
          <w:szCs w:val="20"/>
          <w:lang w:eastAsia="ru-RU"/>
        </w:rPr>
        <w:t> = 0,95: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4,8 МН (480 тc);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1,92 МН × м (192 тс × м);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1,20 МН × м (120 тс × м);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0,4 м;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у</w:t>
      </w:r>
      <w:r w:rsidRPr="002B259B">
        <w:rPr>
          <w:rFonts w:ascii="Arial" w:eastAsia="Times New Roman" w:hAnsi="Arial" w:cs="Arial"/>
          <w:color w:val="606060"/>
          <w:sz w:val="20"/>
          <w:szCs w:val="20"/>
          <w:lang w:eastAsia="ru-RU"/>
        </w:rPr>
        <w:t> = 0,25 м;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16,2 м;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12,15 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9,72 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Максимальные краевые давления на грунт без учета собственного веса фундамента и грунта на его обрезах определяем по формуле ( 6)</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x , max</w:t>
      </w:r>
      <w:r w:rsidRPr="002B259B">
        <w:rPr>
          <w:rFonts w:ascii="Arial" w:eastAsia="Times New Roman" w:hAnsi="Arial" w:cs="Arial"/>
          <w:color w:val="606060"/>
          <w:sz w:val="20"/>
          <w:szCs w:val="20"/>
          <w:lang w:eastAsia="ru-RU"/>
        </w:rPr>
        <w:t> = 4,8/16,2 + 1,92/12,15 = 0,296 + 0,158 = 0,454 МПа (4,54 кгс/см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y , max</w:t>
      </w:r>
      <w:r w:rsidRPr="002B259B">
        <w:rPr>
          <w:rFonts w:ascii="Arial" w:eastAsia="Times New Roman" w:hAnsi="Arial" w:cs="Arial"/>
          <w:color w:val="606060"/>
          <w:sz w:val="20"/>
          <w:szCs w:val="20"/>
          <w:lang w:eastAsia="ru-RU"/>
        </w:rPr>
        <w:t> = 4,8/16,2 + 1,2/9,72 = 0,296 + 0,123 = 0,42 МПа (4,2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Материалы: сталь класса А- III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=365 МПа (3750 кгc/см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класс бетона по прочности на сжатие В15,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=0,75 МПа (7,65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1,1 (см. табл. 15 СНиП 2.03.01-84),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8,5 МПа (86,7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РАСЧЕТ ПЛИТНОЙ ЧАСТИ ФУНДАМЕНТА НА ПРОДАВЛИВАНИЕ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Рабочую высоту плитной части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0, pl</w:t>
      </w:r>
      <w:r w:rsidRPr="002B259B">
        <w:rPr>
          <w:rFonts w:ascii="Arial" w:eastAsia="Times New Roman" w:hAnsi="Arial" w:cs="Arial"/>
          <w:color w:val="606060"/>
          <w:sz w:val="20"/>
          <w:szCs w:val="20"/>
          <w:lang w:eastAsia="ru-RU"/>
        </w:rPr>
        <w:t> определяем по формуле ( 9):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g</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color w:val="606060"/>
          <w:sz w:val="20"/>
          <w:szCs w:val="20"/>
          <w:bdr w:val="none" w:sz="0" w:space="0" w:color="auto" w:frame="1"/>
          <w:vertAlign w:val="subscript"/>
          <w:lang w:val="en-US" w:eastAsia="ru-RU"/>
        </w:rPr>
        <w:t> 2</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p</w:t>
      </w:r>
      <w:r w:rsidRPr="002B259B">
        <w:rPr>
          <w:rFonts w:ascii="Arial" w:eastAsia="Times New Roman" w:hAnsi="Arial" w:cs="Arial"/>
          <w:i/>
          <w:iCs/>
          <w:color w:val="606060"/>
          <w:sz w:val="20"/>
          <w:szCs w:val="20"/>
          <w:bdr w:val="none" w:sz="0" w:space="0" w:color="auto" w:frame="1"/>
          <w:vertAlign w:val="subscript"/>
          <w:lang w:val="en-US" w:eastAsia="ru-RU"/>
        </w:rPr>
        <w:t>max</w:t>
      </w:r>
      <w:r w:rsidRPr="002B259B">
        <w:rPr>
          <w:rFonts w:ascii="Arial" w:eastAsia="Times New Roman" w:hAnsi="Arial" w:cs="Arial"/>
          <w:color w:val="606060"/>
          <w:sz w:val="20"/>
          <w:szCs w:val="20"/>
          <w:lang w:val="en-US" w:eastAsia="ru-RU"/>
        </w:rPr>
        <w:t> = 1,1 • 0,75/0,454 = 1,82,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l</w:t>
      </w:r>
      <w:r w:rsidRPr="002B259B">
        <w:rPr>
          <w:rFonts w:ascii="Arial" w:eastAsia="Times New Roman" w:hAnsi="Arial" w:cs="Arial"/>
          <w:color w:val="606060"/>
          <w:sz w:val="20"/>
          <w:szCs w:val="20"/>
          <w:lang w:val="en-US" w:eastAsia="ru-RU"/>
        </w:rPr>
        <w:t xml:space="preserve"> = 0,5 (4,5 - 1,2) = 1,65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xml:space="preserve"> = 0,5 (3,6 - 0,9) = 1,35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Вычисляем: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- 0,5 × 0,9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486025" cy="285750"/>
            <wp:effectExtent l="0" t="0" r="9525" b="0"/>
            <wp:docPr id="123" name="Рисунок 123" descr="http://images.znaytovar.ru/images/text/1565.files/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ages.znaytovar.ru/images/text/1565.files/image233.gif"/>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86025" cy="2857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0,84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w:t>
      </w:r>
      <w:r w:rsidRPr="002B259B">
        <w:rPr>
          <w:rFonts w:ascii="Arial" w:eastAsia="Times New Roman" w:hAnsi="Arial" w:cs="Arial"/>
          <w:color w:val="606060"/>
          <w:sz w:val="20"/>
          <w:szCs w:val="20"/>
          <w:lang w:eastAsia="ru-RU"/>
        </w:rPr>
        <w:t> = 0,9 м с тремя ступенями высотой по 0,3 м;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0,85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ступеней определим по прил. 3 (принимая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и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Учитывая, что таблица составлена при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 а в нашем случае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1,1, расчетные значения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снижаем: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 x , max</w:t>
      </w:r>
      <w:r w:rsidRPr="002B259B">
        <w:rPr>
          <w:rFonts w:ascii="Arial" w:eastAsia="Times New Roman" w:hAnsi="Arial" w:cs="Arial"/>
          <w:color w:val="606060"/>
          <w:sz w:val="20"/>
          <w:szCs w:val="20"/>
          <w:lang w:eastAsia="ru-RU"/>
        </w:rPr>
        <w:t> = 0,454/1,1 = 0,413 МПа (4,13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y , max</w:t>
      </w:r>
      <w:r w:rsidRPr="002B259B">
        <w:rPr>
          <w:rFonts w:ascii="Arial" w:eastAsia="Times New Roman" w:hAnsi="Arial" w:cs="Arial"/>
          <w:color w:val="606060"/>
          <w:sz w:val="20"/>
          <w:szCs w:val="20"/>
          <w:lang w:eastAsia="ru-RU"/>
        </w:rPr>
        <w:t> = 0,42/1,1 = 0,382 МПа (3,82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Вылет ступеней вдоль оси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1-й ступени при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0,3 м,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 0,413 МПа (4,13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3,6 м находим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0,6 м при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0,45 МПа (4,5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r w:rsidRPr="002B259B">
        <w:rPr>
          <w:rFonts w:ascii="Arial" w:eastAsia="Times New Roman" w:hAnsi="Arial" w:cs="Arial"/>
          <w:b/>
          <w:bCs/>
          <w:color w:val="606060"/>
          <w:sz w:val="20"/>
          <w:szCs w:val="20"/>
          <w:bdr w:val="none" w:sz="0" w:space="0" w:color="auto" w:frame="1"/>
          <w:lang w:eastAsia="ru-RU"/>
        </w:rPr>
        <w:t> &gt;</w:t>
      </w:r>
      <w:r w:rsidRPr="002B259B">
        <w:rPr>
          <w:rFonts w:ascii="Arial" w:eastAsia="Times New Roman" w:hAnsi="Arial" w:cs="Arial"/>
          <w:color w:val="606060"/>
          <w:sz w:val="20"/>
          <w:szCs w:val="20"/>
          <w:lang w:eastAsia="ru-RU"/>
        </w:rPr>
        <w:t> 0,413 МПа (4,13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2-й ступени при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0,6 м 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3,6 м находим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1,05 м при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0,56 МПа (5,6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&gt; 0,413 МПа (4,13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=1,2 м при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lang w:eastAsia="ru-RU"/>
        </w:rPr>
        <w:t> =0,38 МПа &lt; 0,413 МПа - то есть вылет, равный 1,2 м, не проходит;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=1,65 - прочность на продавливание проверена при определении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Вылет ступеней вдоль оси </w:t>
      </w:r>
      <w:r w:rsidRPr="002B259B">
        <w:rPr>
          <w:rFonts w:ascii="Arial" w:eastAsia="Times New Roman" w:hAnsi="Arial" w:cs="Arial"/>
          <w:i/>
          <w:iCs/>
          <w:color w:val="606060"/>
          <w:sz w:val="20"/>
          <w:szCs w:val="20"/>
          <w:bdr w:val="none" w:sz="0" w:space="0" w:color="auto" w:frame="1"/>
          <w:lang w:eastAsia="ru-RU"/>
        </w:rPr>
        <w:t>у</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 0,6 м при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0,475 МПа (4,75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&gt; 0,382 МПа (3,82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 1,05 м;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 1,35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ОПРЕДЕЛЕНИЕ СЕЧЕНИЯ АРМАТУРЫ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Моменты, действующие по граням ступеней в направлении оси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определим по формуле ( 44)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4,8 МН (480 тc),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1,92 МН × м (192 тс × м),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0,4 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4,5</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1-1</w:t>
      </w:r>
      <w:r w:rsidRPr="002B259B">
        <w:rPr>
          <w:rFonts w:ascii="Arial" w:eastAsia="Times New Roman" w:hAnsi="Arial" w:cs="Arial"/>
          <w:color w:val="606060"/>
          <w:sz w:val="20"/>
          <w:szCs w:val="20"/>
          <w:lang w:eastAsia="ru-RU"/>
        </w:rPr>
        <w:t> = 1,65 м;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4325" cy="228600"/>
            <wp:effectExtent l="0" t="0" r="9525" b="0"/>
            <wp:docPr id="122" name="Рисунок 122" descr="http://images.znaytovar.ru/images/text/1565.files/image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mages.znaytovar.ru/images/text/1565.files/image235.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4,8 × 1,65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(1 + 6 • 0,4/4,5 - 4 × 0,4 × 1,65/4,5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 • 4,5 = 2,04 MH × м (204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 2-2</w:t>
      </w:r>
      <w:r w:rsidRPr="002B259B">
        <w:rPr>
          <w:rFonts w:ascii="Arial" w:eastAsia="Times New Roman" w:hAnsi="Arial" w:cs="Arial"/>
          <w:color w:val="606060"/>
          <w:sz w:val="20"/>
          <w:szCs w:val="20"/>
          <w:lang w:eastAsia="ru-RU"/>
        </w:rPr>
        <w:t> = 1,05м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28600"/>
            <wp:effectExtent l="0" t="0" r="0" b="0"/>
            <wp:docPr id="121" name="Рисунок 121" descr="http://images.znaytovar.ru/images/text/1565.files/image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mages.znaytovar.ru/images/text/1565.files/image237.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4,8 × 1,05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 + 6 × 0,4/4,5 - 4 • 0,4 • 0,6/4,5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 • 4,5 = 0,853 MH × м (85,3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3-3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3-3</w:t>
      </w:r>
      <w:r w:rsidRPr="002B259B">
        <w:rPr>
          <w:rFonts w:ascii="Arial" w:eastAsia="Times New Roman" w:hAnsi="Arial" w:cs="Arial"/>
          <w:color w:val="606060"/>
          <w:sz w:val="20"/>
          <w:szCs w:val="20"/>
          <w:lang w:eastAsia="ru-RU"/>
        </w:rPr>
        <w:t> = 0,6 м;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38125"/>
            <wp:effectExtent l="0" t="0" r="0" b="9525"/>
            <wp:docPr id="120" name="Рисунок 120" descr="http://images.znaytovar.ru/images/text/1565.files/image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ages.znaytovar.ru/images/text/1565.files/image239.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4,8 × 0,6</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 + 6 × 0,4/4,5 - 4 × 0,4 × 0,6/4,5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 × 4,5 = 0,285 МН × м (28,5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Определим площадь сечения арматуры на всю ширину фундамента по формулам ( 42), ( 43).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2,04 / 8,5 • 1,5 • 0,855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0,219,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табл. 18 «Пособия по проектированию бетонных и железобетонных конструкций</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из тяжелых и легких бетонов без предварительного напряжения арматуры»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0,875;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2,04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0,875 × 0,855 = 74,7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0,853/8,5 × 2,4 × 0,555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0,136;              </w:t>
      </w:r>
      <w:r w:rsidRPr="002B259B">
        <w:rPr>
          <w:rFonts w:ascii="Arial" w:eastAsia="Times New Roman" w:hAnsi="Arial" w:cs="Arial"/>
          <w:i/>
          <w:iCs/>
          <w:color w:val="606060"/>
          <w:sz w:val="20"/>
          <w:szCs w:val="20"/>
          <w:bdr w:val="none" w:sz="0" w:space="0" w:color="auto" w:frame="1"/>
          <w:lang w:eastAsia="ru-RU"/>
        </w:rPr>
        <w:t>n </w:t>
      </w:r>
      <w:r w:rsidRPr="002B259B">
        <w:rPr>
          <w:rFonts w:ascii="Arial" w:eastAsia="Times New Roman" w:hAnsi="Arial" w:cs="Arial"/>
          <w:color w:val="606060"/>
          <w:sz w:val="20"/>
          <w:szCs w:val="20"/>
          <w:lang w:eastAsia="ru-RU"/>
        </w:rPr>
        <w:t>= 0,9267;</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0,853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0,9267 × 0,555 = 45,4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3- 3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0,285/8,5 × 3,6 × 0,255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0,143;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0,9225;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sl</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0,285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0,922 × 0,255 = 33,2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Определяющим является число арматуры по грани подколонника. Принимаем 18 Æ 25 A - III (88,4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Моменты, действующие по граням ступеней в направлении оси у, определим по формуле ( 44), заменяя величины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соответственно на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у</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4,8 МН (480 тс),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у</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1,2 МН × м (120 тс × м),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i/>
          <w:iCs/>
          <w:color w:val="606060"/>
          <w:sz w:val="20"/>
          <w:szCs w:val="20"/>
          <w:bdr w:val="none" w:sz="0" w:space="0" w:color="auto" w:frame="1"/>
          <w:vertAlign w:val="subscript"/>
          <w:lang w:eastAsia="ru-RU"/>
        </w:rPr>
        <w:t>, y</w:t>
      </w:r>
      <w:r w:rsidRPr="002B259B">
        <w:rPr>
          <w:rFonts w:ascii="Arial" w:eastAsia="Times New Roman" w:hAnsi="Arial" w:cs="Arial"/>
          <w:color w:val="606060"/>
          <w:sz w:val="20"/>
          <w:szCs w:val="20"/>
          <w:lang w:eastAsia="ru-RU"/>
        </w:rPr>
        <w:t> = 0,25 м;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3,6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 1-1</w:t>
      </w:r>
      <w:r w:rsidRPr="002B259B">
        <w:rPr>
          <w:rFonts w:ascii="Arial" w:eastAsia="Times New Roman" w:hAnsi="Arial" w:cs="Arial"/>
          <w:color w:val="606060"/>
          <w:sz w:val="20"/>
          <w:szCs w:val="20"/>
          <w:lang w:eastAsia="ru-RU"/>
        </w:rPr>
        <w:t> ¢ = 1,35 м;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14325" cy="228600"/>
            <wp:effectExtent l="0" t="0" r="9525" b="0"/>
            <wp:docPr id="119" name="Рисунок 119" descr="http://images.znaytovar.ru/images/text/1565.files/image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znaytovar.ru/images/text/1565.files/image241.gif"/>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14325"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4,8 × 1,35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 + 6 × 0,25/3,6 - 4 × 0,25 × 1,35/3,6</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 × 3,6 = 1,59 МН × м (159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2-2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 2-2</w:t>
      </w:r>
      <w:r w:rsidRPr="002B259B">
        <w:rPr>
          <w:rFonts w:ascii="Arial" w:eastAsia="Times New Roman" w:hAnsi="Arial" w:cs="Arial"/>
          <w:color w:val="606060"/>
          <w:sz w:val="20"/>
          <w:szCs w:val="20"/>
          <w:lang w:eastAsia="ru-RU"/>
        </w:rPr>
        <w:t> ¢ = 1,05 м;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28600"/>
            <wp:effectExtent l="0" t="0" r="0" b="0"/>
            <wp:docPr id="118" name="Рисунок 118" descr="http://images.znaytovar.ru/images/text/1565.files/image2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mages.znaytovar.ru/images/text/1565.files/image243.gif"/>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4,8 × 1,05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 + 6 × 0,25/3,6 - 4 × 0,25 × 1,05/3,6</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 × 3,6 = 0,983 МН × м (98,3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3-3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3-3</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0,6 м;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42900" cy="238125"/>
            <wp:effectExtent l="0" t="0" r="0" b="9525"/>
            <wp:docPr id="117" name="Рисунок 117" descr="http://images.znaytovar.ru/images/text/1565.files/image2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ages.znaytovar.ru/images/text/1565.files/image245.gif"/>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4,8 × 0,6</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(1 + 6 × 0,25/3,6 - 4 × 0,25 × 0,6/3,6</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 ´ 3,6 = 0,329 МН × м (32,9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Определим площадь сечения арматуры на всю длину фундамента по формуле ( 43).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1 ¢ -1'</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1,59/8,5 × 2,4 × 0,835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0,112;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 0,94;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sb</w:t>
      </w:r>
      <w:r w:rsidRPr="002B259B">
        <w:rPr>
          <w:rFonts w:ascii="Arial" w:eastAsia="Times New Roman" w:hAnsi="Arial" w:cs="Arial"/>
          <w:color w:val="606060"/>
          <w:sz w:val="20"/>
          <w:szCs w:val="20"/>
          <w:lang w:eastAsia="ru-RU"/>
        </w:rPr>
        <w:t> = 1,59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0,94 × 0,835</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55,5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2 ¢ -2'</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0,983/8,5 × 3,3 × 0,535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0,123;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 0,935;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0,983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0,935 × 0,535</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53,8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сечении </w:t>
      </w:r>
      <w:r w:rsidRPr="002B259B">
        <w:rPr>
          <w:rFonts w:ascii="Arial" w:eastAsia="Times New Roman" w:hAnsi="Arial" w:cs="Arial"/>
          <w:i/>
          <w:iCs/>
          <w:color w:val="606060"/>
          <w:sz w:val="20"/>
          <w:szCs w:val="20"/>
          <w:bdr w:val="none" w:sz="0" w:space="0" w:color="auto" w:frame="1"/>
          <w:lang w:eastAsia="ru-RU"/>
        </w:rPr>
        <w:t>3 ¢ -3'</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a</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0,329/8,5 × 4,5 × 0,235</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0,156;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lang w:eastAsia="ru-RU"/>
        </w:rPr>
        <w:t> = 0,915;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 sb</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0,329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/365 × 0,915 × 0,235 = 41,9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Определяющим является число арматуры по грани подколонника. Принимаем 22 Æ 18 A - III (56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Проверяем подколонник как бетонный элемент с помощью прил. 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x</w:t>
      </w:r>
      <w:r w:rsidRPr="002B259B">
        <w:rPr>
          <w:rFonts w:ascii="Arial" w:eastAsia="Times New Roman" w:hAnsi="Arial" w:cs="Arial"/>
          <w:color w:val="606060"/>
          <w:sz w:val="20"/>
          <w:szCs w:val="20"/>
          <w:lang w:eastAsia="ru-RU"/>
        </w:rPr>
        <w:t> = 0,40 м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/30 = 0,4 + 1,2/30 = 0,44 м &lt; 0,45</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 0,54 м и </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у</w:t>
      </w:r>
      <w:r w:rsidRPr="002B259B">
        <w:rPr>
          <w:rFonts w:ascii="Arial" w:eastAsia="Times New Roman" w:hAnsi="Arial" w:cs="Arial"/>
          <w:color w:val="606060"/>
          <w:sz w:val="20"/>
          <w:szCs w:val="20"/>
          <w:lang w:eastAsia="ru-RU"/>
        </w:rPr>
        <w:t> = 0,25 м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/30 = 0,28 м</w:t>
      </w:r>
      <w:r w:rsidRPr="002B259B">
        <w:rPr>
          <w:rFonts w:ascii="Arial" w:eastAsia="Times New Roman" w:hAnsi="Arial" w:cs="Arial"/>
          <w:b/>
          <w:bCs/>
          <w:color w:val="606060"/>
          <w:sz w:val="20"/>
          <w:szCs w:val="20"/>
          <w:bdr w:val="none" w:sz="0" w:space="0" w:color="auto" w:frame="1"/>
          <w:lang w:eastAsia="ru-RU"/>
        </w:rPr>
        <w:t> &gt;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/6 = 0,15 м - бетонное сечение подколонника рассчитывается по 4-й форме сжатой зоны ( прил. 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1,2 м,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0,9 м,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3(1,2/2 - 0,44) = 0,48 м, </w:t>
      </w:r>
      <w:r w:rsidRPr="002B259B">
        <w:rPr>
          <w:rFonts w:ascii="Arial" w:eastAsia="Times New Roman" w:hAnsi="Arial" w:cs="Arial"/>
          <w:i/>
          <w:iCs/>
          <w:color w:val="606060"/>
          <w:sz w:val="20"/>
          <w:szCs w:val="20"/>
          <w:bdr w:val="none" w:sz="0" w:space="0" w:color="auto" w:frame="1"/>
          <w:lang w:eastAsia="ru-RU"/>
        </w:rPr>
        <w:t>у</w:t>
      </w:r>
      <w:r w:rsidRPr="002B259B">
        <w:rPr>
          <w:rFonts w:ascii="Arial" w:eastAsia="Times New Roman" w:hAnsi="Arial" w:cs="Arial"/>
          <w:color w:val="606060"/>
          <w:sz w:val="20"/>
          <w:szCs w:val="20"/>
          <w:lang w:eastAsia="ru-RU"/>
        </w:rPr>
        <w:t> = 3(0,9/2 - 0,28) = 0,51 м,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(0,48 × 0,51)/2 = 0,12 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Проверяем прочность бетона из условия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с учетом коэффициента условий работы согласно табл. 15 СНиП 2.03.01-84 для бетонных конструкций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9</w:t>
      </w:r>
      <w:r w:rsidRPr="002B259B">
        <w:rPr>
          <w:rFonts w:ascii="Arial" w:eastAsia="Times New Roman" w:hAnsi="Arial" w:cs="Arial"/>
          <w:color w:val="606060"/>
          <w:sz w:val="20"/>
          <w:szCs w:val="20"/>
          <w:lang w:eastAsia="ru-RU"/>
        </w:rPr>
        <w:t> = 0,9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 × 8,5 × 0,12 = 0,92 MH (92 т c)</w:t>
      </w:r>
      <w:r w:rsidRPr="002B259B">
        <w:rPr>
          <w:rFonts w:ascii="Arial" w:eastAsia="Times New Roman" w:hAnsi="Arial" w:cs="Arial"/>
          <w:b/>
          <w:bCs/>
          <w:color w:val="606060"/>
          <w:sz w:val="20"/>
          <w:szCs w:val="20"/>
          <w:bdr w:val="none" w:sz="0" w:space="0" w:color="auto" w:frame="1"/>
          <w:lang w:eastAsia="ru-RU"/>
        </w:rPr>
        <w:t> &lt;</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4,8 MH (480 т 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Следовательно, подколонник должен быть выполнен железобетонным с постановкой арматуры по расчету железобетонных элементов.</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Пример 3. Расчет сборного железобетонного подколонника рамного типа для здания с подвалом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Дано: кран грузоподъемностью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1230 кН (125 тс) и полезной нагрузкой на перекрытии на отм. ±0,00р = 98 кПа (10 тс/м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Расчетная схема и нагрузки на сборный подколонник указаны на черт. 37 и в табл. 13.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914525" cy="3190875"/>
            <wp:effectExtent l="0" t="0" r="9525" b="9525"/>
            <wp:docPr id="116" name="Рисунок 116" descr="http://images.znaytovar.ru/images/text/1565.files/image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mages.znaytovar.ru/images/text/1565.files/image247.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14525" cy="31908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37. Расчетная схема и нагрузки на сборный подколонник</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13</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971"/>
        <w:gridCol w:w="1989"/>
        <w:gridCol w:w="1614"/>
        <w:gridCol w:w="1809"/>
      </w:tblGrid>
      <w:tr w:rsidR="002B259B" w:rsidRPr="002B259B" w:rsidTr="002B259B">
        <w:trPr>
          <w:tblCellSpacing w:w="7" w:type="dxa"/>
        </w:trPr>
        <w:tc>
          <w:tcPr>
            <w:tcW w:w="21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Вариант нагрузки</w:t>
            </w:r>
          </w:p>
        </w:tc>
        <w:tc>
          <w:tcPr>
            <w:tcW w:w="285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нагрузки</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85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постоянные</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кН/м (тс/м)</w:t>
            </w:r>
          </w:p>
        </w:tc>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кН (тс)</w:t>
            </w:r>
          </w:p>
        </w:tc>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кН (тс)</w:t>
            </w:r>
          </w:p>
        </w:tc>
      </w:tr>
      <w:tr w:rsidR="002B259B" w:rsidRPr="002B259B" w:rsidTr="002B259B">
        <w:trPr>
          <w:tblCellSpacing w:w="7" w:type="dxa"/>
        </w:trPr>
        <w:tc>
          <w:tcPr>
            <w:tcW w:w="21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180 (18,2)</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290 (29,7)</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 (15,7)</w:t>
            </w:r>
          </w:p>
        </w:tc>
      </w:tr>
      <w:tr w:rsidR="002B259B" w:rsidRPr="002B259B" w:rsidTr="002B259B">
        <w:trPr>
          <w:tblCellSpacing w:w="7" w:type="dxa"/>
        </w:trPr>
        <w:tc>
          <w:tcPr>
            <w:tcW w:w="21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180 (18,2)</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290 (29,7)</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 (15,7)</w:t>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Продолжение табл. 13</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618"/>
        <w:gridCol w:w="1986"/>
        <w:gridCol w:w="1705"/>
        <w:gridCol w:w="1987"/>
        <w:gridCol w:w="2087"/>
      </w:tblGrid>
      <w:tr w:rsidR="002B259B" w:rsidRPr="002B259B" w:rsidTr="002B259B">
        <w:trPr>
          <w:tblCellSpacing w:w="7" w:type="dxa"/>
        </w:trPr>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Вариант нагрузки</w:t>
            </w:r>
          </w:p>
        </w:tc>
        <w:tc>
          <w:tcPr>
            <w:tcW w:w="4100" w:type="pct"/>
            <w:gridSpan w:val="4"/>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нагрузки</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100" w:type="pct"/>
            <w:gridSpan w:val="4"/>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временные длительные</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кН/м (тс/м)</w:t>
            </w:r>
          </w:p>
        </w:tc>
        <w:tc>
          <w:tcPr>
            <w:tcW w:w="9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кН (тс)</w:t>
            </w: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кН (тс)</w:t>
            </w:r>
          </w:p>
        </w:tc>
        <w:tc>
          <w:tcPr>
            <w:tcW w:w="10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кН (тс)</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710 (72)</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1590 (162)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4480 (456,5)</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6900 (703,5)</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710 (72)</w:t>
            </w:r>
          </w:p>
        </w:tc>
        <w:tc>
          <w:tcPr>
            <w:tcW w:w="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1590 (162)</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3020 (308)</w:t>
            </w:r>
          </w:p>
        </w:tc>
        <w:tc>
          <w:tcPr>
            <w:tcW w:w="10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- 1350 ( - 138)</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Обозначения, принятые в таблице: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lang w:eastAsia="ru-RU"/>
        </w:rPr>
        <w:t> - постоянная равномерно распределенная нагрузка от перекрытия подвала;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g</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собственный вес оголовка;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временная нагрузка от перекрытия;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постоянная и временная нагрузки от перекрытия;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собственный вес стойки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усилия от ветвей стальной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Силы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действуют одновременно.</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Класс бетона по прочности на сжатие В25;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14,5 МПа (148 кгс/м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1,05 M Па (10,7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27</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10</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МПа (275 • 10</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Коэффициент надежности по назначению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n</w:t>
      </w:r>
      <w:r w:rsidRPr="002B259B">
        <w:rPr>
          <w:rFonts w:ascii="Arial" w:eastAsia="Times New Roman" w:hAnsi="Arial" w:cs="Arial"/>
          <w:color w:val="606060"/>
          <w:sz w:val="20"/>
          <w:szCs w:val="20"/>
          <w:lang w:eastAsia="ru-RU"/>
        </w:rPr>
        <w:t> принимаем равным 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результате статического расчета на ЭВМ получены усилия в стойках и промежуточном ригеле подколонника. Подбор сечения арматуры в стойках подколонника осуществлен с помощью ЭВМ.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оголовка подколонника произведен для свободно опертого элемента. Схема нагрузки, расчетная схема и эпюра перерезывающих сил приведены на черт. 38.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990725" cy="3781425"/>
            <wp:effectExtent l="0" t="0" r="9525" b="9525"/>
            <wp:docPr id="115" name="Рисунок 115" descr="http://images.znaytovar.ru/images/text/1565.files/image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mages.znaytovar.ru/images/text/1565.files/image249.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90725" cy="37814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38. Схема нагрузки на оголовок подколонника, эпюры </w:t>
      </w:r>
      <w:r w:rsidRPr="002B259B">
        <w:rPr>
          <w:rFonts w:ascii="Arial" w:eastAsia="Times New Roman" w:hAnsi="Arial" w:cs="Arial"/>
          <w:b/>
          <w:bCs/>
          <w:i/>
          <w:iCs/>
          <w:color w:val="606060"/>
          <w:sz w:val="20"/>
          <w:szCs w:val="20"/>
          <w:bdr w:val="none" w:sz="0" w:space="0" w:color="auto" w:frame="1"/>
          <w:lang w:eastAsia="ru-RU"/>
        </w:rPr>
        <w:t>М</w:t>
      </w:r>
      <w:r w:rsidRPr="002B259B">
        <w:rPr>
          <w:rFonts w:ascii="Arial" w:eastAsia="Times New Roman" w:hAnsi="Arial" w:cs="Arial"/>
          <w:b/>
          <w:bCs/>
          <w:color w:val="606060"/>
          <w:sz w:val="20"/>
          <w:szCs w:val="20"/>
          <w:bdr w:val="none" w:sz="0" w:space="0" w:color="auto" w:frame="1"/>
          <w:lang w:eastAsia="ru-RU"/>
        </w:rPr>
        <w:t> и </w:t>
      </w:r>
      <w:r w:rsidRPr="002B259B">
        <w:rPr>
          <w:rFonts w:ascii="Arial" w:eastAsia="Times New Roman" w:hAnsi="Arial" w:cs="Arial"/>
          <w:b/>
          <w:bCs/>
          <w:i/>
          <w:iCs/>
          <w:color w:val="606060"/>
          <w:sz w:val="20"/>
          <w:szCs w:val="20"/>
          <w:bdr w:val="none" w:sz="0" w:space="0" w:color="auto" w:frame="1"/>
          <w:lang w:eastAsia="ru-RU"/>
        </w:rPr>
        <w:t>N</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Опорная реакция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890 • 3 + 4480 + 6900 - 8077 = 5973 кН (609 тс);</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В</w:t>
      </w:r>
      <w:r w:rsidRPr="002B259B">
        <w:rPr>
          <w:rFonts w:ascii="Arial" w:eastAsia="Times New Roman" w:hAnsi="Arial" w:cs="Arial"/>
          <w:color w:val="606060"/>
          <w:sz w:val="20"/>
          <w:szCs w:val="20"/>
          <w:lang w:eastAsia="ru-RU"/>
        </w:rPr>
        <w:t> = 890 • 1,5 + (6900 • 2,15 + 4480 • 0,15)/2,3</w:t>
      </w:r>
      <w:r w:rsidRPr="002B259B">
        <w:rPr>
          <w:rFonts w:ascii="Arial" w:eastAsia="Times New Roman" w:hAnsi="Arial" w:cs="Arial"/>
          <w:b/>
          <w:b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 8077 кН (823 тс).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Максимальный изгибающий момент в оголовке определяем на расстоянии</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=(8077 - 6900)/890=1,32 м;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=8077(1,32 - 0,35) - 6900(1,32 - 0,5) - 890•0,5•1,32</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=1401 кН × м (142,8 тc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оголовка подколонника на действие поперечной силы по грани стойки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2470 кН (252 тc) и изгибающего момента в пролете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1,4 МН × м (143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Ширина оголовка 1500 мм, высота принята равной 1200 мм из учета заделки анкерных болтов диаметром 72-1100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поперечную арматуру 6 Æ 12А- I , шаг 300 мм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 6,79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210 000 МПа (2,1 • 10</w:t>
      </w:r>
      <w:r w:rsidRPr="002B259B">
        <w:rPr>
          <w:rFonts w:ascii="Arial" w:eastAsia="Times New Roman" w:hAnsi="Arial" w:cs="Arial"/>
          <w:color w:val="606060"/>
          <w:sz w:val="20"/>
          <w:szCs w:val="20"/>
          <w:bdr w:val="none" w:sz="0" w:space="0" w:color="auto" w:frame="1"/>
          <w:vertAlign w:val="superscript"/>
          <w:lang w:eastAsia="ru-RU"/>
        </w:rPr>
        <w:t>6</w:t>
      </w:r>
      <w:r w:rsidRPr="002B259B">
        <w:rPr>
          <w:rFonts w:ascii="Arial" w:eastAsia="Times New Roman" w:hAnsi="Arial" w:cs="Arial"/>
          <w:color w:val="606060"/>
          <w:sz w:val="20"/>
          <w:szCs w:val="20"/>
          <w:lang w:eastAsia="ru-RU"/>
        </w:rPr>
        <w:t>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 175 МПа (1800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Проверяем прочность оголовка по сжатому бетону между наклонными трещинами из условия (72)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b/>
          <w:b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£ 0,3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w</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i/>
          <w:iCs/>
          <w:color w:val="606060"/>
          <w:sz w:val="20"/>
          <w:szCs w:val="20"/>
          <w:bdr w:val="none" w:sz="0" w:space="0" w:color="auto" w:frame="1"/>
          <w:lang w:val="en-US" w:eastAsia="ru-RU"/>
        </w:rPr>
        <w:t> 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i/>
          <w:iCs/>
          <w:color w:val="606060"/>
          <w:sz w:val="20"/>
          <w:szCs w:val="20"/>
          <w:bdr w:val="none" w:sz="0" w:space="0" w:color="auto" w:frame="1"/>
          <w:lang w:val="en-US" w:eastAsia="ru-RU"/>
        </w:rPr>
        <w:t> b h</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i/>
          <w:iCs/>
          <w:color w:val="606060"/>
          <w:sz w:val="20"/>
          <w:szCs w:val="20"/>
          <w:bdr w:val="none" w:sz="0" w:space="0" w:color="auto" w:frame="1"/>
          <w:lang w:val="en-US" w:eastAsia="ru-RU"/>
        </w:rPr>
        <w:t> ; a</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val="en-US" w:eastAsia="ru-RU"/>
        </w:rPr>
        <w:t> s</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210 000/27 • 10</w:t>
      </w:r>
      <w:r w:rsidRPr="002B259B">
        <w:rPr>
          <w:rFonts w:ascii="Arial" w:eastAsia="Times New Roman" w:hAnsi="Arial" w:cs="Arial"/>
          <w:color w:val="606060"/>
          <w:sz w:val="20"/>
          <w:szCs w:val="20"/>
          <w:bdr w:val="none" w:sz="0" w:space="0" w:color="auto" w:frame="1"/>
          <w:vertAlign w:val="superscript"/>
          <w:lang w:val="en-US" w:eastAsia="ru-RU"/>
        </w:rPr>
        <w:t>3</w:t>
      </w:r>
      <w:r w:rsidRPr="002B259B">
        <w:rPr>
          <w:rFonts w:ascii="Arial" w:eastAsia="Times New Roman" w:hAnsi="Arial" w:cs="Arial"/>
          <w:color w:val="606060"/>
          <w:sz w:val="20"/>
          <w:szCs w:val="20"/>
          <w:lang w:val="en-US" w:eastAsia="ru-RU"/>
        </w:rPr>
        <w:t> = 7,78;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 w</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bs</w:t>
      </w:r>
      <w:r w:rsidRPr="002B259B">
        <w:rPr>
          <w:rFonts w:ascii="Arial" w:eastAsia="Times New Roman" w:hAnsi="Arial" w:cs="Arial"/>
          <w:i/>
          <w:iCs/>
          <w:color w:val="606060"/>
          <w:sz w:val="20"/>
          <w:szCs w:val="20"/>
          <w:bdr w:val="none" w:sz="0" w:space="0" w:color="auto" w:frame="1"/>
          <w:vertAlign w:val="subscript"/>
          <w:lang w:eastAsia="ru-RU"/>
        </w:rPr>
        <w:t>w</w:t>
      </w:r>
      <w:r w:rsidRPr="002B259B">
        <w:rPr>
          <w:rFonts w:ascii="Arial" w:eastAsia="Times New Roman" w:hAnsi="Arial" w:cs="Arial"/>
          <w:color w:val="606060"/>
          <w:sz w:val="20"/>
          <w:szCs w:val="20"/>
          <w:lang w:eastAsia="ru-RU"/>
        </w:rPr>
        <w:t> = 6,79/150 • 30 = 0,0015.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формулам (73), (74) СНиП 2.03.01-84 вычисляем: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w</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 1 + 5</w:t>
      </w:r>
      <w:r w:rsidRPr="002B259B">
        <w:rPr>
          <w:rFonts w:ascii="Arial" w:eastAsia="Times New Roman" w:hAnsi="Arial" w:cs="Arial"/>
          <w:i/>
          <w:iCs/>
          <w:color w:val="606060"/>
          <w:sz w:val="20"/>
          <w:szCs w:val="20"/>
          <w:bdr w:val="none" w:sz="0" w:space="0" w:color="auto" w:frame="1"/>
          <w:lang w:val="en-US" w:eastAsia="ru-RU"/>
        </w:rPr>
        <w:t> a m</w:t>
      </w:r>
      <w:r w:rsidRPr="002B259B">
        <w:rPr>
          <w:rFonts w:ascii="Arial" w:eastAsia="Times New Roman" w:hAnsi="Arial" w:cs="Arial"/>
          <w:i/>
          <w:iCs/>
          <w:color w:val="606060"/>
          <w:sz w:val="20"/>
          <w:szCs w:val="20"/>
          <w:bdr w:val="none" w:sz="0" w:space="0" w:color="auto" w:frame="1"/>
          <w:vertAlign w:val="subscript"/>
          <w:lang w:val="en-US" w:eastAsia="ru-RU"/>
        </w:rPr>
        <w:t> w</w:t>
      </w:r>
      <w:r w:rsidRPr="002B259B">
        <w:rPr>
          <w:rFonts w:ascii="Arial" w:eastAsia="Times New Roman" w:hAnsi="Arial" w:cs="Arial"/>
          <w:color w:val="606060"/>
          <w:sz w:val="20"/>
          <w:szCs w:val="20"/>
          <w:lang w:val="en-US" w:eastAsia="ru-RU"/>
        </w:rPr>
        <w:t> = 1 + 5 • 7,78 • 0,0015 = 1,058;</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 1 -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1 - 0,001 • 14,5 = 0,855.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eastAsia="ru-RU"/>
        </w:rPr>
        <w:t>Тогда</w:t>
      </w:r>
      <w:r w:rsidRPr="002B259B">
        <w:rPr>
          <w:rFonts w:ascii="Arial" w:eastAsia="Times New Roman" w:hAnsi="Arial" w:cs="Arial"/>
          <w:color w:val="606060"/>
          <w:sz w:val="20"/>
          <w:szCs w:val="20"/>
          <w:lang w:val="en-US" w:eastAsia="ru-RU"/>
        </w:rPr>
        <w:t xml:space="preserve"> 0,3 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w</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j</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h</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xml:space="preserve"> = 0,3 • 1,058 • 0,855 • 14,5 • 1,5 • 1,16 = 6,85 MH (698 </w:t>
      </w:r>
      <w:r w:rsidRPr="002B259B">
        <w:rPr>
          <w:rFonts w:ascii="Arial" w:eastAsia="Times New Roman" w:hAnsi="Arial" w:cs="Arial"/>
          <w:color w:val="606060"/>
          <w:sz w:val="20"/>
          <w:szCs w:val="20"/>
          <w:lang w:eastAsia="ru-RU"/>
        </w:rPr>
        <w:t>т</w:t>
      </w:r>
      <w:r w:rsidRPr="002B259B">
        <w:rPr>
          <w:rFonts w:ascii="Arial" w:eastAsia="Times New Roman" w:hAnsi="Arial" w:cs="Arial"/>
          <w:color w:val="606060"/>
          <w:sz w:val="20"/>
          <w:szCs w:val="20"/>
          <w:lang w:val="en-US" w:eastAsia="ru-RU"/>
        </w:rPr>
        <w:t xml:space="preserve"> c) &gt;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color w:val="606060"/>
          <w:sz w:val="20"/>
          <w:szCs w:val="20"/>
          <w:lang w:val="en-US" w:eastAsia="ru-RU"/>
        </w:rPr>
        <w:t xml:space="preserve"> = 2,47 MH (252 </w:t>
      </w:r>
      <w:r w:rsidRPr="002B259B">
        <w:rPr>
          <w:rFonts w:ascii="Arial" w:eastAsia="Times New Roman" w:hAnsi="Arial" w:cs="Arial"/>
          <w:color w:val="606060"/>
          <w:sz w:val="20"/>
          <w:szCs w:val="20"/>
          <w:lang w:eastAsia="ru-RU"/>
        </w:rPr>
        <w:t>т</w:t>
      </w:r>
      <w:r w:rsidRPr="002B259B">
        <w:rPr>
          <w:rFonts w:ascii="Arial" w:eastAsia="Times New Roman" w:hAnsi="Arial" w:cs="Arial"/>
          <w:color w:val="606060"/>
          <w:sz w:val="20"/>
          <w:szCs w:val="20"/>
          <w:lang w:val="en-US" w:eastAsia="ru-RU"/>
        </w:rPr>
        <w:t xml:space="preserve"> 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Условие выполнено.</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Проверяем условие (75) СНиП 2.03.01-84, обеспечивающее прочность элемента по наклонным сечениям, проходящим по наклонной трещине, на действие поперечной силы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i/>
          <w:iCs/>
          <w:color w:val="606060"/>
          <w:sz w:val="20"/>
          <w:szCs w:val="20"/>
          <w:bdr w:val="none" w:sz="0" w:space="0" w:color="auto" w:frame="1"/>
          <w:vertAlign w:val="subscript"/>
          <w:lang w:val="en-US" w:eastAsia="ru-RU"/>
        </w:rPr>
        <w:t>sw</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Q</w:t>
      </w:r>
      <w:r w:rsidRPr="002B259B">
        <w:rPr>
          <w:rFonts w:ascii="Arial" w:eastAsia="Times New Roman" w:hAnsi="Arial" w:cs="Arial"/>
          <w:i/>
          <w:iCs/>
          <w:color w:val="606060"/>
          <w:sz w:val="20"/>
          <w:szCs w:val="20"/>
          <w:bdr w:val="none" w:sz="0" w:space="0" w:color="auto" w:frame="1"/>
          <w:vertAlign w:val="subscript"/>
          <w:lang w:val="en-US" w:eastAsia="ru-RU"/>
        </w:rPr>
        <w:t>s,inc</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формулам (80), (81) СНиП 2.03.01-84вычисляем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695450" cy="447675"/>
            <wp:effectExtent l="0" t="0" r="0" b="9525"/>
            <wp:docPr id="114" name="Рисунок 114" descr="http://images.znaytovar.ru/images/text/1565.files/image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ages.znaytovar.ru/images/text/1565.files/image251.gif"/>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95450" cy="4476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0,396 МН × м (40,4 тс ×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095625" cy="514350"/>
            <wp:effectExtent l="0" t="0" r="9525" b="0"/>
            <wp:docPr id="113" name="Рисунок 113" descr="http://images.znaytovar.ru/images/text/1565.files/image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znaytovar.ru/images/text/1565.files/image253.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95625" cy="5143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3,27 м &gt; 2</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2 × 1,16 = 2,32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=2,32 м, тогда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Q</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Q</w:t>
      </w:r>
      <w:r w:rsidRPr="002B259B">
        <w:rPr>
          <w:rFonts w:ascii="Arial" w:eastAsia="Times New Roman" w:hAnsi="Arial" w:cs="Arial"/>
          <w:i/>
          <w:iCs/>
          <w:color w:val="606060"/>
          <w:sz w:val="20"/>
          <w:szCs w:val="20"/>
          <w:bdr w:val="none" w:sz="0" w:space="0" w:color="auto" w:frame="1"/>
          <w:vertAlign w:val="subscript"/>
          <w:lang w:eastAsia="ru-RU"/>
        </w:rPr>
        <w:t>s , in</w:t>
      </w:r>
      <w:r w:rsidRPr="002B259B">
        <w:rPr>
          <w:rFonts w:ascii="Arial" w:eastAsia="Times New Roman" w:hAnsi="Arial" w:cs="Arial"/>
          <w:color w:val="606060"/>
          <w:sz w:val="20"/>
          <w:szCs w:val="20"/>
          <w:lang w:eastAsia="ru-RU"/>
        </w:rPr>
        <w:t> =2•1,05•1,5•1,16</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/2,32+0,396•2,32=2,75 MH (280 тc) &gt;</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=2,47 MH (252 тc).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Прочность обеспечена.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Продольную арматуру оголовка определяем по изгибающему моменту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1,4 MH (143 тc).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6 Æ 32А-III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48,26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365 МПа (3750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Пользуясь формулой (29) СНиП 2.03.01-84, при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   определяем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=365•48,26/14,5•150= 8,1 см, получаем </w:t>
      </w:r>
      <w:r w:rsidRPr="002B259B">
        <w:rPr>
          <w:rFonts w:ascii="Arial" w:eastAsia="Times New Roman" w:hAnsi="Arial" w:cs="Arial"/>
          <w:i/>
          <w:iCs/>
          <w:color w:val="606060"/>
          <w:sz w:val="20"/>
          <w:szCs w:val="20"/>
          <w:bdr w:val="none" w:sz="0" w:space="0" w:color="auto" w:frame="1"/>
          <w:lang w:eastAsia="ru-RU"/>
        </w:rPr>
        <w:t>x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i/>
          <w:iCs/>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8,1/1,16 = 0,07.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(26) СНиП 2.03.01-84: </w:t>
      </w:r>
      <w:r w:rsidRPr="002B259B">
        <w:rPr>
          <w:rFonts w:ascii="Arial" w:eastAsia="Times New Roman" w:hAnsi="Arial" w:cs="Arial"/>
          <w:i/>
          <w:iCs/>
          <w:color w:val="606060"/>
          <w:sz w:val="20"/>
          <w:szCs w:val="20"/>
          <w:bdr w:val="none" w:sz="0" w:space="0" w:color="auto" w:frame="1"/>
          <w:lang w:eastAsia="ru-RU"/>
        </w:rPr>
        <w:t>w</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- 0,008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0,85 - 0,008 • 14,5 = 0,734;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(25)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562225" cy="666750"/>
            <wp:effectExtent l="0" t="0" r="9525" b="0"/>
            <wp:docPr id="112" name="Рисунок 112" descr="http://images.znaytovar.ru/images/text/1565.files/image2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mages.znaytovar.ru/images/text/1565.files/image255.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562225" cy="6667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0,563 &gt;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0,07.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&lt; </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i/>
          <w:iCs/>
          <w:color w:val="606060"/>
          <w:sz w:val="20"/>
          <w:szCs w:val="20"/>
          <w:bdr w:val="none" w:sz="0" w:space="0" w:color="auto" w:frame="1"/>
          <w:vertAlign w:val="subscript"/>
          <w:lang w:eastAsia="ru-RU"/>
        </w:rPr>
        <w:t> R</w:t>
      </w:r>
      <w:r w:rsidRPr="002B259B">
        <w:rPr>
          <w:rFonts w:ascii="Arial" w:eastAsia="Times New Roman" w:hAnsi="Arial" w:cs="Arial"/>
          <w:color w:val="606060"/>
          <w:sz w:val="20"/>
          <w:szCs w:val="20"/>
          <w:lang w:eastAsia="ru-RU"/>
        </w:rPr>
        <w:t> прочность сечения проверяем по формуле (28) СНиП 2.03.01-84 при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 0</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bx</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14,5 • 1,5 • 0,081 (1,16 - 0,5 • 0,081) = 1,97 MH × м (201 тс × м) &gt;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=1,4 МН × м (143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Прочность сечения обеспечена.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на местное сжатие в месте опирания ригеля перекрытия на подколонник.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Расчетная нагрузка от ригеля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1590   +290 = 1,88 MH (191,6 т 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Необходимость косвенного армирования при сжатии проверяем из условия (101)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 , loc</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 1</w:t>
      </w:r>
      <w:r w:rsidRPr="002B259B">
        <w:rPr>
          <w:rFonts w:ascii="Arial" w:eastAsia="Times New Roman" w:hAnsi="Arial" w:cs="Arial"/>
          <w:color w:val="606060"/>
          <w:sz w:val="20"/>
          <w:szCs w:val="20"/>
          <w:lang w:eastAsia="ru-RU"/>
        </w:rPr>
        <w:t> = 50 • 20 = 1000 cм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lang w:eastAsia="ru-RU"/>
        </w:rPr>
        <w:t> ригеля - 50 см);</w:t>
      </w:r>
      <w:r w:rsidRPr="002B259B">
        <w:rPr>
          <w:rFonts w:ascii="Arial" w:eastAsia="Times New Roman" w:hAnsi="Arial" w:cs="Arial"/>
          <w:i/>
          <w:iCs/>
          <w:color w:val="606060"/>
          <w:sz w:val="20"/>
          <w:szCs w:val="20"/>
          <w:bdr w:val="none" w:sz="0" w:space="0" w:color="auto" w:frame="1"/>
          <w:lang w:eastAsia="ru-RU"/>
        </w:rPr>
        <w:t> y</w:t>
      </w:r>
      <w:r w:rsidRPr="002B259B">
        <w:rPr>
          <w:rFonts w:ascii="Arial" w:eastAsia="Times New Roman" w:hAnsi="Arial" w:cs="Arial"/>
          <w:color w:val="606060"/>
          <w:sz w:val="20"/>
          <w:szCs w:val="20"/>
          <w:lang w:eastAsia="ru-RU"/>
        </w:rPr>
        <w:t> = 0,75;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color w:val="606060"/>
          <w:sz w:val="20"/>
          <w:szCs w:val="20"/>
          <w:lang w:val="en-US" w:eastAsia="ru-RU"/>
        </w:rPr>
        <w:t> = 13,5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bt</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13,5 × 1,05/14,5 = 0,977; </w:t>
      </w:r>
      <w:r w:rsidRPr="002B259B">
        <w:rPr>
          <w:rFonts w:ascii="Arial" w:eastAsia="Times New Roman" w:hAnsi="Arial" w:cs="Arial"/>
          <w:i/>
          <w:iCs/>
          <w:color w:val="606060"/>
          <w:sz w:val="20"/>
          <w:szCs w:val="20"/>
          <w:bdr w:val="none" w:sz="0" w:space="0" w:color="auto" w:frame="1"/>
          <w:lang w:val="en-US" w:eastAsia="ru-RU"/>
        </w:rPr>
        <w:t>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2</w:t>
      </w:r>
      <w:r w:rsidRPr="002B259B">
        <w:rPr>
          <w:rFonts w:ascii="Arial" w:eastAsia="Times New Roman" w:hAnsi="Arial" w:cs="Arial"/>
          <w:color w:val="606060"/>
          <w:sz w:val="20"/>
          <w:szCs w:val="20"/>
          <w:lang w:val="en-US" w:eastAsia="ru-RU"/>
        </w:rPr>
        <w:t xml:space="preserve"> = 80 • 20 = 1600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 2</w:t>
      </w:r>
      <w:r w:rsidRPr="002B259B">
        <w:rPr>
          <w:rFonts w:ascii="Arial" w:eastAsia="Times New Roman" w:hAnsi="Arial" w:cs="Arial"/>
          <w:color w:val="606060"/>
          <w:sz w:val="20"/>
          <w:szCs w:val="20"/>
          <w:lang w:val="en-US"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743075" cy="266700"/>
            <wp:effectExtent l="0" t="0" r="9525" b="0"/>
            <wp:docPr id="111" name="Рисунок 111" descr="http://images.znaytovar.ru/images/text/1565.files/image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mages.znaytovar.ru/images/text/1565.files/image257.gif"/>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43075" cy="2667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1,17.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(102)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 , loc</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a j</w:t>
      </w:r>
      <w:r w:rsidRPr="002B259B">
        <w:rPr>
          <w:rFonts w:ascii="Arial" w:eastAsia="Times New Roman" w:hAnsi="Arial" w:cs="Arial"/>
          <w:i/>
          <w:iCs/>
          <w:color w:val="606060"/>
          <w:sz w:val="20"/>
          <w:szCs w:val="20"/>
          <w:bdr w:val="none" w:sz="0" w:space="0" w:color="auto" w:frame="1"/>
          <w:vertAlign w:val="subscript"/>
          <w:lang w:val="en-US" w:eastAsia="ru-RU"/>
        </w:rPr>
        <w:t> b</w:t>
      </w:r>
      <w:r w:rsidRPr="002B259B">
        <w:rPr>
          <w:rFonts w:ascii="Arial" w:eastAsia="Times New Roman" w:hAnsi="Arial" w:cs="Arial"/>
          <w:i/>
          <w:iCs/>
          <w:color w:val="606060"/>
          <w:sz w:val="20"/>
          <w:szCs w:val="20"/>
          <w:bdr w:val="none" w:sz="0" w:space="0" w:color="auto" w:frame="1"/>
          <w:lang w:val="en-US" w:eastAsia="ru-RU"/>
        </w:rPr>
        <w:t> 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b/>
          <w:b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xml:space="preserve"> 0,977 • 1,17 • 14,5 = 16,6 </w:t>
      </w:r>
      <w:r w:rsidRPr="002B259B">
        <w:rPr>
          <w:rFonts w:ascii="Arial" w:eastAsia="Times New Roman" w:hAnsi="Arial" w:cs="Arial"/>
          <w:color w:val="606060"/>
          <w:sz w:val="20"/>
          <w:szCs w:val="20"/>
          <w:lang w:eastAsia="ru-RU"/>
        </w:rPr>
        <w:t>МПа</w:t>
      </w:r>
      <w:r w:rsidRPr="002B259B">
        <w:rPr>
          <w:rFonts w:ascii="Arial" w:eastAsia="Times New Roman" w:hAnsi="Arial" w:cs="Arial"/>
          <w:color w:val="606060"/>
          <w:sz w:val="20"/>
          <w:szCs w:val="20"/>
          <w:lang w:val="en-US" w:eastAsia="ru-RU"/>
        </w:rPr>
        <w:t xml:space="preserve"> (169 </w:t>
      </w:r>
      <w:r w:rsidRPr="002B259B">
        <w:rPr>
          <w:rFonts w:ascii="Arial" w:eastAsia="Times New Roman" w:hAnsi="Arial" w:cs="Arial"/>
          <w:color w:val="606060"/>
          <w:sz w:val="20"/>
          <w:szCs w:val="20"/>
          <w:lang w:eastAsia="ru-RU"/>
        </w:rPr>
        <w:t>кгс</w:t>
      </w:r>
      <w:r w:rsidRPr="002B259B">
        <w:rPr>
          <w:rFonts w:ascii="Arial" w:eastAsia="Times New Roman" w:hAnsi="Arial" w:cs="Arial"/>
          <w:color w:val="606060"/>
          <w:sz w:val="20"/>
          <w:szCs w:val="20"/>
          <w:lang w:val="en-US" w:eastAsia="ru-RU"/>
        </w:rPr>
        <w:t>/</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y R</w:t>
      </w:r>
      <w:r w:rsidRPr="002B259B">
        <w:rPr>
          <w:rFonts w:ascii="Arial" w:eastAsia="Times New Roman" w:hAnsi="Arial" w:cs="Arial"/>
          <w:i/>
          <w:iCs/>
          <w:color w:val="606060"/>
          <w:sz w:val="20"/>
          <w:szCs w:val="20"/>
          <w:bdr w:val="none" w:sz="0" w:space="0" w:color="auto" w:frame="1"/>
          <w:vertAlign w:val="subscript"/>
          <w:lang w:val="en-US" w:eastAsia="ru-RU"/>
        </w:rPr>
        <w:t>b,loc</w:t>
      </w:r>
      <w:r w:rsidRPr="002B259B">
        <w:rPr>
          <w:rFonts w:ascii="Arial" w:eastAsia="Times New Roman" w:hAnsi="Arial" w:cs="Arial"/>
          <w:i/>
          <w:iCs/>
          <w:color w:val="606060"/>
          <w:sz w:val="20"/>
          <w:szCs w:val="20"/>
          <w:bdr w:val="none" w:sz="0" w:space="0" w:color="auto" w:frame="1"/>
          <w:lang w:val="en-US" w:eastAsia="ru-RU"/>
        </w:rPr>
        <w:t> 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 0,75 • 16,6 • 1000 • 10</w:t>
      </w:r>
      <w:r w:rsidRPr="002B259B">
        <w:rPr>
          <w:rFonts w:ascii="Arial" w:eastAsia="Times New Roman" w:hAnsi="Arial" w:cs="Arial"/>
          <w:color w:val="606060"/>
          <w:sz w:val="20"/>
          <w:szCs w:val="20"/>
          <w:bdr w:val="none" w:sz="0" w:space="0" w:color="auto" w:frame="1"/>
          <w:vertAlign w:val="superscript"/>
          <w:lang w:val="en-US" w:eastAsia="ru-RU"/>
        </w:rPr>
        <w:t>-4</w:t>
      </w:r>
      <w:r w:rsidRPr="002B259B">
        <w:rPr>
          <w:rFonts w:ascii="Arial" w:eastAsia="Times New Roman" w:hAnsi="Arial" w:cs="Arial"/>
          <w:color w:val="606060"/>
          <w:sz w:val="20"/>
          <w:szCs w:val="20"/>
          <w:lang w:val="en-US" w:eastAsia="ru-RU"/>
        </w:rPr>
        <w:t xml:space="preserve"> = 1,25 MH (127 </w:t>
      </w:r>
      <w:r w:rsidRPr="002B259B">
        <w:rPr>
          <w:rFonts w:ascii="Arial" w:eastAsia="Times New Roman" w:hAnsi="Arial" w:cs="Arial"/>
          <w:color w:val="606060"/>
          <w:sz w:val="20"/>
          <w:szCs w:val="20"/>
          <w:lang w:eastAsia="ru-RU"/>
        </w:rPr>
        <w:t>т</w:t>
      </w:r>
      <w:r w:rsidRPr="002B259B">
        <w:rPr>
          <w:rFonts w:ascii="Arial" w:eastAsia="Times New Roman" w:hAnsi="Arial" w:cs="Arial"/>
          <w:color w:val="606060"/>
          <w:sz w:val="20"/>
          <w:szCs w:val="20"/>
          <w:lang w:val="en-US" w:eastAsia="ru-RU"/>
        </w:rPr>
        <w:t xml:space="preserve"> c) &lt;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xml:space="preserve"> = 1,88 MH (191,6 </w:t>
      </w:r>
      <w:r w:rsidRPr="002B259B">
        <w:rPr>
          <w:rFonts w:ascii="Arial" w:eastAsia="Times New Roman" w:hAnsi="Arial" w:cs="Arial"/>
          <w:color w:val="606060"/>
          <w:sz w:val="20"/>
          <w:szCs w:val="20"/>
          <w:lang w:eastAsia="ru-RU"/>
        </w:rPr>
        <w:t>т</w:t>
      </w:r>
      <w:r w:rsidRPr="002B259B">
        <w:rPr>
          <w:rFonts w:ascii="Arial" w:eastAsia="Times New Roman" w:hAnsi="Arial" w:cs="Arial"/>
          <w:color w:val="606060"/>
          <w:sz w:val="20"/>
          <w:szCs w:val="20"/>
          <w:lang w:val="en-US" w:eastAsia="ru-RU"/>
        </w:rPr>
        <w:t xml:space="preserve"> 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Условие (101) СНиП 2.03.01-84 не выполнено.</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месте опирания ригеля на подкол o нник ставим 4 сетки косвенного армирования Æ 6А-I с ячейкой размером 100 ´ 100 мм и шагом 100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Прочность на местное сжатие подколонника с косвенным армированием проверяем из условия (103) СНиП 2.03.01-84: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 , red</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loc</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формулам (49) - (51) СНиП 2.03.01-84:</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352800" cy="466725"/>
            <wp:effectExtent l="0" t="0" r="0" b="9525"/>
            <wp:docPr id="110" name="Рисунок 110" descr="http://images.znaytovar.ru/images/text/1565.files/image2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mages.znaytovar.ru/images/text/1565.files/image259.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52800" cy="466725"/>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0,0063;</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0" cy="457200"/>
            <wp:effectExtent l="0" t="0" r="0" b="0"/>
            <wp:docPr id="109" name="Рисунок 109" descr="http://images.znaytovar.ru/images/text/1565.files/image2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mages.znaytovar.ru/images/text/1565.files/image261.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971675" cy="419100"/>
            <wp:effectExtent l="0" t="0" r="9525" b="0"/>
            <wp:docPr id="108" name="Рисунок 108" descr="http://images.znaytovar.ru/images/text/1565.files/image2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mages.znaytovar.ru/images/text/1565.files/image263.gif"/>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971675" cy="419100"/>
                    </a:xfrm>
                    <a:prstGeom prst="rect">
                      <a:avLst/>
                    </a:prstGeom>
                    <a:noFill/>
                    <a:ln>
                      <a:noFill/>
                    </a:ln>
                  </pic:spPr>
                </pic:pic>
              </a:graphicData>
            </a:graphic>
          </wp:inline>
        </w:drawing>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3,47.</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(104) СНиП 2.03.01-84 при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1,17 &lt; 3,5: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b,red</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j m</w:t>
      </w:r>
      <w:r w:rsidRPr="002B259B">
        <w:rPr>
          <w:rFonts w:ascii="Arial" w:eastAsia="Times New Roman" w:hAnsi="Arial" w:cs="Arial"/>
          <w:i/>
          <w:iCs/>
          <w:color w:val="606060"/>
          <w:sz w:val="20"/>
          <w:szCs w:val="20"/>
          <w:bdr w:val="none" w:sz="0" w:space="0" w:color="auto" w:frame="1"/>
          <w:vertAlign w:val="subscript"/>
          <w:lang w:eastAsia="ru-RU"/>
        </w:rPr>
        <w:t> xy</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s,xy</w:t>
      </w:r>
      <w:r w:rsidRPr="002B259B">
        <w:rPr>
          <w:rFonts w:ascii="Arial" w:eastAsia="Times New Roman" w:hAnsi="Arial" w:cs="Arial"/>
          <w:i/>
          <w:iCs/>
          <w:color w:val="606060"/>
          <w:sz w:val="20"/>
          <w:szCs w:val="20"/>
          <w:bdr w:val="none" w:sz="0" w:space="0" w:color="auto" w:frame="1"/>
          <w:lang w:eastAsia="ru-RU"/>
        </w:rPr>
        <w:t> j</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14,5 × 1,17 + 3,47 × 0,0579 × 225 × 1 = 21,8 МПа (220 кгс / см</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b,red</w:t>
      </w:r>
      <w:r w:rsidRPr="002B259B">
        <w:rPr>
          <w:rFonts w:ascii="Arial" w:eastAsia="Times New Roman" w:hAnsi="Arial" w:cs="Arial"/>
          <w:i/>
          <w:iCs/>
          <w:color w:val="606060"/>
          <w:sz w:val="20"/>
          <w:szCs w:val="20"/>
          <w:bdr w:val="none" w:sz="0" w:space="0" w:color="auto" w:frame="1"/>
          <w:lang w:val="en-US" w:eastAsia="ru-RU"/>
        </w:rPr>
        <w:t> A</w:t>
      </w:r>
      <w:r w:rsidRPr="002B259B">
        <w:rPr>
          <w:rFonts w:ascii="Arial" w:eastAsia="Times New Roman" w:hAnsi="Arial" w:cs="Arial"/>
          <w:i/>
          <w:iCs/>
          <w:color w:val="606060"/>
          <w:sz w:val="20"/>
          <w:szCs w:val="20"/>
          <w:bdr w:val="none" w:sz="0" w:space="0" w:color="auto" w:frame="1"/>
          <w:vertAlign w:val="subscript"/>
          <w:lang w:val="en-US" w:eastAsia="ru-RU"/>
        </w:rPr>
        <w:t>loc</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xml:space="preserve"> = 21,8 × 0,1 = 2,18 </w:t>
      </w:r>
      <w:r w:rsidRPr="002B259B">
        <w:rPr>
          <w:rFonts w:ascii="Arial" w:eastAsia="Times New Roman" w:hAnsi="Arial" w:cs="Arial"/>
          <w:color w:val="606060"/>
          <w:sz w:val="20"/>
          <w:szCs w:val="20"/>
          <w:lang w:eastAsia="ru-RU"/>
        </w:rPr>
        <w:t>МН</w:t>
      </w:r>
      <w:r w:rsidRPr="002B259B">
        <w:rPr>
          <w:rFonts w:ascii="Arial" w:eastAsia="Times New Roman" w:hAnsi="Arial" w:cs="Arial"/>
          <w:color w:val="606060"/>
          <w:sz w:val="20"/>
          <w:szCs w:val="20"/>
          <w:lang w:val="en-US" w:eastAsia="ru-RU"/>
        </w:rPr>
        <w:t xml:space="preserve"> (220 </w:t>
      </w:r>
      <w:r w:rsidRPr="002B259B">
        <w:rPr>
          <w:rFonts w:ascii="Arial" w:eastAsia="Times New Roman" w:hAnsi="Arial" w:cs="Arial"/>
          <w:color w:val="606060"/>
          <w:sz w:val="20"/>
          <w:szCs w:val="20"/>
          <w:lang w:eastAsia="ru-RU"/>
        </w:rPr>
        <w:t>тс</w:t>
      </w:r>
      <w:r w:rsidRPr="002B259B">
        <w:rPr>
          <w:rFonts w:ascii="Arial" w:eastAsia="Times New Roman" w:hAnsi="Arial" w:cs="Arial"/>
          <w:color w:val="606060"/>
          <w:sz w:val="20"/>
          <w:szCs w:val="20"/>
          <w:lang w:val="en-US" w:eastAsia="ru-RU"/>
        </w:rPr>
        <w:t xml:space="preserve"> ) &gt; </w:t>
      </w:r>
      <w:r w:rsidRPr="002B259B">
        <w:rPr>
          <w:rFonts w:ascii="Arial" w:eastAsia="Times New Roman" w:hAnsi="Arial" w:cs="Arial"/>
          <w:i/>
          <w:iCs/>
          <w:color w:val="606060"/>
          <w:sz w:val="20"/>
          <w:szCs w:val="20"/>
          <w:bdr w:val="none" w:sz="0" w:space="0" w:color="auto" w:frame="1"/>
          <w:lang w:val="en-US" w:eastAsia="ru-RU"/>
        </w:rPr>
        <w:t>N</w:t>
      </w:r>
      <w:r w:rsidRPr="002B259B">
        <w:rPr>
          <w:rFonts w:ascii="Arial" w:eastAsia="Times New Roman" w:hAnsi="Arial" w:cs="Arial"/>
          <w:color w:val="606060"/>
          <w:sz w:val="20"/>
          <w:szCs w:val="20"/>
          <w:lang w:val="en-US" w:eastAsia="ru-RU"/>
        </w:rPr>
        <w:t xml:space="preserve"> = 1,88 </w:t>
      </w:r>
      <w:r w:rsidRPr="002B259B">
        <w:rPr>
          <w:rFonts w:ascii="Arial" w:eastAsia="Times New Roman" w:hAnsi="Arial" w:cs="Arial"/>
          <w:color w:val="606060"/>
          <w:sz w:val="20"/>
          <w:szCs w:val="20"/>
          <w:lang w:eastAsia="ru-RU"/>
        </w:rPr>
        <w:t>МН</w:t>
      </w:r>
      <w:r w:rsidRPr="002B259B">
        <w:rPr>
          <w:rFonts w:ascii="Arial" w:eastAsia="Times New Roman" w:hAnsi="Arial" w:cs="Arial"/>
          <w:color w:val="606060"/>
          <w:sz w:val="20"/>
          <w:szCs w:val="20"/>
          <w:lang w:val="en-US" w:eastAsia="ru-RU"/>
        </w:rPr>
        <w:t xml:space="preserve"> (192 </w:t>
      </w:r>
      <w:r w:rsidRPr="002B259B">
        <w:rPr>
          <w:rFonts w:ascii="Arial" w:eastAsia="Times New Roman" w:hAnsi="Arial" w:cs="Arial"/>
          <w:color w:val="606060"/>
          <w:sz w:val="20"/>
          <w:szCs w:val="20"/>
          <w:lang w:eastAsia="ru-RU"/>
        </w:rPr>
        <w:t>тс</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Прочность сечения обеспечена.</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lastRenderedPageBreak/>
        <w:t>Пример 4. Расчет сборно-монолитного железобетонного фундамента стальной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Дано</w:t>
      </w:r>
      <w:r w:rsidRPr="002B259B">
        <w:rPr>
          <w:rFonts w:ascii="Arial" w:eastAsia="Times New Roman" w:hAnsi="Arial" w:cs="Arial"/>
          <w:color w:val="606060"/>
          <w:sz w:val="20"/>
          <w:szCs w:val="20"/>
          <w:lang w:eastAsia="ru-RU"/>
        </w:rPr>
        <w:t> : фундамент с монолитной плитной частью и сборно-монолитным подколонником высотой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6,0 м, размерами в плане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 1,5 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cf</w:t>
      </w:r>
      <w:r w:rsidRPr="002B259B">
        <w:rPr>
          <w:rFonts w:ascii="Arial" w:eastAsia="Times New Roman" w:hAnsi="Arial" w:cs="Arial"/>
          <w:color w:val="606060"/>
          <w:sz w:val="20"/>
          <w:szCs w:val="20"/>
          <w:lang w:eastAsia="ru-RU"/>
        </w:rPr>
        <w:t> = 3,0 м. Сборные элементы подколонника в виде плоских плит </w:t>
      </w: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 0,2 м (черт. 39).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2038350" cy="2447925"/>
            <wp:effectExtent l="0" t="0" r="0" b="9525"/>
            <wp:docPr id="107" name="Рисунок 107" descr="http://images.znaytovar.ru/images/text/1565.files/image2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mages.znaytovar.ru/images/text/1565.files/image265.gif"/>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038350" cy="244792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Черт. 39. Сборно-монолитный железобетонный фундамент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нагрузки на уровне верха подколонника с учетом ветровых и крановых нагрузок: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6 МН (600 тс),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8 МН × м (800 тс × м), </w:t>
      </w: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0,42 МН (42 тс). С учетом коэффициента надежности по назначению для сооружений II класса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n</w:t>
      </w:r>
      <w:r w:rsidRPr="002B259B">
        <w:rPr>
          <w:rFonts w:ascii="Arial" w:eastAsia="Times New Roman" w:hAnsi="Arial" w:cs="Arial"/>
          <w:color w:val="606060"/>
          <w:sz w:val="20"/>
          <w:szCs w:val="20"/>
          <w:lang w:eastAsia="ru-RU"/>
        </w:rPr>
        <w:t> = 0,95: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6 × 0,95 = 5,7 МН (570 тс);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8 × 0,95 = 7,6 МН × м (760 тc ×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0,42 • 0,95 = 0,4 МН (40 тс).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усилия по низу подколонника: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lang w:eastAsia="ru-RU"/>
        </w:rPr>
        <w:t> = 5,7 +1,1 × 0,022 × 3 × 1,5 × 6 = 6,35 МН (635 т c);</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7,6 + 0,4 × 6 = 10,0 МН × м (1000 тс ×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Материалы: бетон монолитной части класса В12,5,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7,5 МПа (76,5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0,66 МПа (6,75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бетон сборных плит класса B25,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14,5 МПа (148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учете в данном сочетании кратковременных нагрузок (ветровых и крановых) принимаем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1,1 (см. табл. 15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бетона монолитной части также учитываем коэффициенты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0,85 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5</w:t>
      </w:r>
      <w:r w:rsidRPr="002B259B">
        <w:rPr>
          <w:rFonts w:ascii="Arial" w:eastAsia="Times New Roman" w:hAnsi="Arial" w:cs="Arial"/>
          <w:color w:val="606060"/>
          <w:sz w:val="20"/>
          <w:szCs w:val="20"/>
          <w:lang w:eastAsia="ru-RU"/>
        </w:rPr>
        <w:t> = 0,9.</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Тогда: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7,5 × 1,1 × 0,85 × 0,9 = 6,32 МПа (64,3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0,66 × 0,85 ´ 0,9 = 0,505 МПа (5,1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=14,5•1,1=15,95 МПа (162,8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Продольная арматура сборных плит класса A - III</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365 МПа (3750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арматурные петлевые выпуски из плит класса A - I</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 147 МПа (1500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см. п. 3.31.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ПРОВЕРКА ПРОЧНОСТИ ВНЕЦЕНТРЕННО СЖАТОГО ЖЕЛЕЗОБЕТОННОГО ПОДКОЛОННИКА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color w:val="606060"/>
          <w:sz w:val="20"/>
          <w:szCs w:val="20"/>
          <w:bdr w:val="none" w:sz="0" w:space="0" w:color="auto" w:frame="1"/>
          <w:vertAlign w:val="subscript"/>
          <w:lang w:val="en-US" w:eastAsia="ru-RU"/>
        </w:rPr>
        <w:t> 0</w:t>
      </w:r>
      <w:r w:rsidRPr="002B259B">
        <w:rPr>
          <w:rFonts w:ascii="Arial" w:eastAsia="Times New Roman" w:hAnsi="Arial" w:cs="Arial"/>
          <w:color w:val="606060"/>
          <w:sz w:val="20"/>
          <w:szCs w:val="20"/>
          <w:lang w:val="en-US"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447675" cy="419100"/>
            <wp:effectExtent l="0" t="0" r="9525" b="0"/>
            <wp:docPr id="106" name="Рисунок 106" descr="http://images.znaytovar.ru/images/text/1565.files/image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mages.znaytovar.ru/images/text/1565.files/image267.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2B259B">
        <w:rPr>
          <w:rFonts w:ascii="Arial" w:eastAsia="Times New Roman" w:hAnsi="Arial" w:cs="Arial"/>
          <w:color w:val="606060"/>
          <w:sz w:val="20"/>
          <w:szCs w:val="20"/>
          <w:lang w:val="en-US" w:eastAsia="ru-RU"/>
        </w:rPr>
        <w:t xml:space="preserve">  1,58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a</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color w:val="606060"/>
          <w:sz w:val="20"/>
          <w:szCs w:val="20"/>
          <w:bdr w:val="none" w:sz="0" w:space="0" w:color="auto" w:frame="1"/>
          <w:vertAlign w:val="subscript"/>
          <w:lang w:val="en-US" w:eastAsia="ru-RU"/>
        </w:rPr>
        <w:t>0</w:t>
      </w:r>
      <w:r w:rsidRPr="002B259B">
        <w:rPr>
          <w:rFonts w:ascii="Arial" w:eastAsia="Times New Roman" w:hAnsi="Arial" w:cs="Arial"/>
          <w:color w:val="606060"/>
          <w:sz w:val="20"/>
          <w:szCs w:val="20"/>
          <w:lang w:val="en-US" w:eastAsia="ru-RU"/>
        </w:rPr>
        <w:t> + 0,5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t</w:t>
      </w:r>
      <w:r w:rsidRPr="002B259B">
        <w:rPr>
          <w:rFonts w:ascii="Arial" w:eastAsia="Times New Roman" w:hAnsi="Arial" w:cs="Arial"/>
          <w:color w:val="606060"/>
          <w:sz w:val="20"/>
          <w:szCs w:val="20"/>
          <w:lang w:val="en-US" w:eastAsia="ru-RU"/>
        </w:rPr>
        <w:t xml:space="preserve">) = 1,58 + 0,5 (3 - 0,2) = 2,98 </w:t>
      </w:r>
      <w:r w:rsidRPr="002B259B">
        <w:rPr>
          <w:rFonts w:ascii="Arial" w:eastAsia="Times New Roman" w:hAnsi="Arial" w:cs="Arial"/>
          <w:color w:val="606060"/>
          <w:sz w:val="20"/>
          <w:szCs w:val="20"/>
          <w:lang w:eastAsia="ru-RU"/>
        </w:rPr>
        <w:t>м</w:t>
      </w:r>
      <w:r w:rsidRPr="002B259B">
        <w:rPr>
          <w:rFonts w:ascii="Arial" w:eastAsia="Times New Roman" w:hAnsi="Arial" w:cs="Arial"/>
          <w:color w:val="606060"/>
          <w:sz w:val="20"/>
          <w:szCs w:val="20"/>
          <w:lang w:val="en-US" w:eastAsia="ru-RU"/>
        </w:rPr>
        <w:t xml:space="preserve">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val="en-US" w:eastAsia="ru-RU"/>
        </w:rPr>
        <w:t>D</w:t>
      </w:r>
      <w:r w:rsidRPr="002B259B">
        <w:rPr>
          <w:rFonts w:ascii="Arial" w:eastAsia="Times New Roman" w:hAnsi="Arial" w:cs="Arial"/>
          <w:i/>
          <w:iCs/>
          <w:color w:val="606060"/>
          <w:sz w:val="20"/>
          <w:szCs w:val="20"/>
          <w:bdr w:val="none" w:sz="0" w:space="0" w:color="auto" w:frame="1"/>
          <w:lang w:val="en-US" w:eastAsia="ru-RU"/>
        </w:rPr>
        <w:t> 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R</w:t>
      </w:r>
      <w:r w:rsidRPr="002B259B">
        <w:rPr>
          <w:rFonts w:ascii="Arial" w:eastAsia="Times New Roman" w:hAnsi="Arial" w:cs="Arial"/>
          <w:i/>
          <w:iCs/>
          <w:color w:val="606060"/>
          <w:sz w:val="20"/>
          <w:szCs w:val="20"/>
          <w:bdr w:val="none" w:sz="0" w:space="0" w:color="auto" w:frame="1"/>
          <w:vertAlign w:val="subscript"/>
          <w:lang w:val="en-US" w:eastAsia="ru-RU"/>
        </w:rPr>
        <w:t>bm</w:t>
      </w:r>
      <w:r w:rsidRPr="002B259B">
        <w:rPr>
          <w:rFonts w:ascii="Arial" w:eastAsia="Times New Roman" w:hAnsi="Arial" w:cs="Arial"/>
          <w:color w:val="606060"/>
          <w:sz w:val="20"/>
          <w:szCs w:val="20"/>
          <w:lang w:val="en-US" w:eastAsia="ru-RU"/>
        </w:rPr>
        <w:t xml:space="preserve"> = 15,95 - 6,32 = 9,63 </w:t>
      </w:r>
      <w:r w:rsidRPr="002B259B">
        <w:rPr>
          <w:rFonts w:ascii="Arial" w:eastAsia="Times New Roman" w:hAnsi="Arial" w:cs="Arial"/>
          <w:color w:val="606060"/>
          <w:sz w:val="20"/>
          <w:szCs w:val="20"/>
          <w:lang w:eastAsia="ru-RU"/>
        </w:rPr>
        <w:t>МПа</w:t>
      </w:r>
      <w:r w:rsidRPr="002B259B">
        <w:rPr>
          <w:rFonts w:ascii="Arial" w:eastAsia="Times New Roman" w:hAnsi="Arial" w:cs="Arial"/>
          <w:color w:val="606060"/>
          <w:sz w:val="20"/>
          <w:szCs w:val="20"/>
          <w:lang w:val="en-US" w:eastAsia="ru-RU"/>
        </w:rPr>
        <w:t xml:space="preserve"> (98,5 </w:t>
      </w:r>
      <w:r w:rsidRPr="002B259B">
        <w:rPr>
          <w:rFonts w:ascii="Arial" w:eastAsia="Times New Roman" w:hAnsi="Arial" w:cs="Arial"/>
          <w:color w:val="606060"/>
          <w:sz w:val="20"/>
          <w:szCs w:val="20"/>
          <w:lang w:eastAsia="ru-RU"/>
        </w:rPr>
        <w:t>кгс</w:t>
      </w:r>
      <w:r w:rsidRPr="002B259B">
        <w:rPr>
          <w:rFonts w:ascii="Arial" w:eastAsia="Times New Roman" w:hAnsi="Arial" w:cs="Arial"/>
          <w:color w:val="606060"/>
          <w:sz w:val="20"/>
          <w:szCs w:val="20"/>
          <w:lang w:val="en-US" w:eastAsia="ru-RU"/>
        </w:rPr>
        <w:t xml:space="preserve"> /</w:t>
      </w:r>
      <w:r w:rsidRPr="002B259B">
        <w:rPr>
          <w:rFonts w:ascii="Arial" w:eastAsia="Times New Roman" w:hAnsi="Arial" w:cs="Arial"/>
          <w:color w:val="606060"/>
          <w:sz w:val="20"/>
          <w:szCs w:val="20"/>
          <w:lang w:eastAsia="ru-RU"/>
        </w:rPr>
        <w:t>см</w:t>
      </w:r>
      <w:r w:rsidRPr="002B259B">
        <w:rPr>
          <w:rFonts w:ascii="Arial" w:eastAsia="Times New Roman" w:hAnsi="Arial" w:cs="Arial"/>
          <w:color w:val="606060"/>
          <w:sz w:val="20"/>
          <w:szCs w:val="20"/>
          <w:bdr w:val="none" w:sz="0" w:space="0" w:color="auto" w:frame="1"/>
          <w:vertAlign w:val="superscript"/>
          <w:lang w:val="en-US" w:eastAsia="ru-RU"/>
        </w:rPr>
        <w:t>2</w:t>
      </w:r>
      <w:r w:rsidRPr="002B259B">
        <w:rPr>
          <w:rFonts w:ascii="Arial" w:eastAsia="Times New Roman" w:hAnsi="Arial" w:cs="Arial"/>
          <w:color w:val="606060"/>
          <w:sz w:val="20"/>
          <w:szCs w:val="20"/>
          <w:lang w:val="en-US"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3 -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81000" cy="400050"/>
            <wp:effectExtent l="0" t="0" r="0" b="0"/>
            <wp:docPr id="105" name="Рисунок 105" descr="http://images.znaytovar.ru/images/text/1565.files/image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mages.znaytovar.ru/images/text/1565.files/image269.gif"/>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2,9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формулам ( 97) - ( 99):</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2,9 -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952750" cy="485775"/>
            <wp:effectExtent l="0" t="0" r="0" b="9525"/>
            <wp:docPr id="104" name="Рисунок 104" descr="http://images.znaytovar.ru/images/text/1565.files/image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mages.znaytovar.ru/images/text/1565.files/image271.gif"/>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952750" cy="4857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0,42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lastRenderedPageBreak/>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657475" cy="419100"/>
            <wp:effectExtent l="0" t="0" r="9525" b="0"/>
            <wp:docPr id="103" name="Рисунок 103" descr="http://images.znaytovar.ru/images/text/1565.files/image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mages.znaytovar.ru/images/text/1565.files/image273.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57475" cy="4191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14,3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16 Æ 12 A - III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18,1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ОПРЕДЕЛЕНИЕ ПЛОЩАДИ СЕЧЕНИЯ ПЕТЛЕВЫХ АРМАТУРНЫХ ВЫПУСКОВ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Петлевые арматурные выпуски установим с шагом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 1,2 м по высоте плит.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формуле ( 101)</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w:t>
      </w:r>
      <w:r w:rsidRPr="002B259B">
        <w:rPr>
          <w:rFonts w:ascii="Arial" w:eastAsia="Times New Roman" w:hAnsi="Arial" w:cs="Arial"/>
          <w:color w:val="606060"/>
          <w:sz w:val="20"/>
          <w:szCs w:val="20"/>
          <w:lang w:eastAsia="ru-RU"/>
        </w:rPr>
        <w:t> ³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962150" cy="447675"/>
            <wp:effectExtent l="0" t="0" r="0" b="9525"/>
            <wp:docPr id="102" name="Рисунок 102" descr="http://images.znaytovar.ru/images/text/1565.files/image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mages.znaytovar.ru/images/text/1565.files/image275.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962150" cy="4476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23 × 10</w:t>
      </w:r>
      <w:r w:rsidRPr="002B259B">
        <w:rPr>
          <w:rFonts w:ascii="Arial" w:eastAsia="Times New Roman" w:hAnsi="Arial" w:cs="Arial"/>
          <w:color w:val="606060"/>
          <w:sz w:val="20"/>
          <w:szCs w:val="20"/>
          <w:bdr w:val="none" w:sz="0" w:space="0" w:color="auto" w:frame="1"/>
          <w:vertAlign w:val="superscript"/>
          <w:lang w:eastAsia="ru-RU"/>
        </w:rPr>
        <w:t>-4</w:t>
      </w:r>
      <w:r w:rsidRPr="002B259B">
        <w:rPr>
          <w:rFonts w:ascii="Arial" w:eastAsia="Times New Roman" w:hAnsi="Arial" w:cs="Arial"/>
          <w:color w:val="606060"/>
          <w:sz w:val="20"/>
          <w:szCs w:val="20"/>
          <w:lang w:eastAsia="ru-RU"/>
        </w:rPr>
        <w:t> 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 23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Принимаем в каждом ряду 7 петлевых выпусков Æ 16А- I ,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w:t>
      </w:r>
      <w:r w:rsidRPr="002B259B">
        <w:rPr>
          <w:rFonts w:ascii="Arial" w:eastAsia="Times New Roman" w:hAnsi="Arial" w:cs="Arial"/>
          <w:color w:val="606060"/>
          <w:sz w:val="20"/>
          <w:szCs w:val="20"/>
          <w:lang w:eastAsia="ru-RU"/>
        </w:rPr>
        <w:t> = 28,2 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при этом процент армирования составит по формуле ( 102)</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m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343025" cy="409575"/>
            <wp:effectExtent l="0" t="0" r="9525" b="9525"/>
            <wp:docPr id="101" name="Рисунок 101" descr="http://images.znaytovar.ru/images/text/1565.files/image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ages.znaytovar.ru/images/text/1565.files/image277.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0,157 % &gt; 0,15 %.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Условия ( 101) и ( 102) удовлетворены.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ПРОВЕРКА ПРОЧНОСТИ ЗАДЕЛКИ СБОРНЫХ ПЛИТ В СТАКАНАХ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Глубина заделки плит в стакан принимается 700 мм, глубина стакана 750 мм, размеры в плане понизу 300 ´ 1600 мм, поверху 350 ´ 1650 мм.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Бетон замоноличивания стаканов класса В25</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1,05 × 1,1 = 1,155 МПа (11,77кгс/см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Сила, выдергивающая плиту из стакана: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0,00143 × 365 = 0,522 МН (53,6 тc).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формулам ( 103) и ( 105):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 0,18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2 × 0,75 (0,325 + 1,625) × 0,18 × 1,155 = 0,54 M Н (55 тс) &gt;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0,522 МН (53,6 тс).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формулам ( 104) и ( 106):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an</w:t>
      </w:r>
      <w:r w:rsidRPr="002B259B">
        <w:rPr>
          <w:rFonts w:ascii="Arial" w:eastAsia="Times New Roman" w:hAnsi="Arial" w:cs="Arial"/>
          <w:color w:val="606060"/>
          <w:sz w:val="20"/>
          <w:szCs w:val="20"/>
          <w:lang w:eastAsia="ru-RU"/>
        </w:rPr>
        <w:t> ¢ ¢ = 0,2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2 × 0,7 (0,2 + 1,5) × 0,2 × 1,155 = 0,55 &gt;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0, 522 MH (53, 6 т c).</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Условия ( 103) сцепления бетона замоноличивания с бетоном стенок стакана и ( 104) - с бетоном сборных плит без учета шпонок в плитах - удовлетворены.</w:t>
      </w:r>
    </w:p>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1</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ОПРЕДЕЛЕНИЕ РАБОЧЕЙ ВЫСОТЫ </w:t>
      </w:r>
      <w:r w:rsidRPr="002B259B">
        <w:rPr>
          <w:rFonts w:ascii="Arial" w:eastAsia="Times New Roman" w:hAnsi="Arial" w:cs="Arial"/>
          <w:b/>
          <w:bCs/>
          <w:i/>
          <w:iCs/>
          <w:color w:val="606060"/>
          <w:kern w:val="36"/>
          <w:sz w:val="48"/>
          <w:szCs w:val="48"/>
          <w:bdr w:val="none" w:sz="0" w:space="0" w:color="auto" w:frame="1"/>
          <w:lang w:eastAsia="ru-RU"/>
        </w:rPr>
        <w:t>h</w:t>
      </w:r>
      <w:r w:rsidRPr="002B259B">
        <w:rPr>
          <w:rFonts w:ascii="Arial" w:eastAsia="Times New Roman" w:hAnsi="Arial" w:cs="Arial"/>
          <w:b/>
          <w:bCs/>
          <w:color w:val="606060"/>
          <w:kern w:val="36"/>
          <w:sz w:val="48"/>
          <w:szCs w:val="48"/>
          <w:lang w:eastAsia="ru-RU"/>
        </w:rPr>
        <w:t> </w:t>
      </w:r>
      <w:r w:rsidRPr="002B259B">
        <w:rPr>
          <w:rFonts w:ascii="Arial" w:eastAsia="Times New Roman" w:hAnsi="Arial" w:cs="Arial"/>
          <w:b/>
          <w:bCs/>
          <w:color w:val="606060"/>
          <w:kern w:val="36"/>
          <w:sz w:val="48"/>
          <w:szCs w:val="48"/>
          <w:bdr w:val="none" w:sz="0" w:space="0" w:color="auto" w:frame="1"/>
          <w:vertAlign w:val="subscript"/>
          <w:lang w:eastAsia="ru-RU"/>
        </w:rPr>
        <w:t>0</w:t>
      </w:r>
      <w:r w:rsidRPr="002B259B">
        <w:rPr>
          <w:rFonts w:ascii="Arial" w:eastAsia="Times New Roman" w:hAnsi="Arial" w:cs="Arial"/>
          <w:b/>
          <w:bCs/>
          <w:i/>
          <w:iCs/>
          <w:color w:val="606060"/>
          <w:kern w:val="36"/>
          <w:sz w:val="48"/>
          <w:szCs w:val="48"/>
          <w:bdr w:val="none" w:sz="0" w:space="0" w:color="auto" w:frame="1"/>
          <w:vertAlign w:val="subscript"/>
          <w:lang w:eastAsia="ru-RU"/>
        </w:rPr>
        <w:t>,</w:t>
      </w:r>
      <w:r w:rsidRPr="002B259B">
        <w:rPr>
          <w:rFonts w:ascii="Arial" w:eastAsia="Times New Roman" w:hAnsi="Arial" w:cs="Arial"/>
          <w:b/>
          <w:bCs/>
          <w:color w:val="606060"/>
          <w:kern w:val="36"/>
          <w:sz w:val="48"/>
          <w:szCs w:val="48"/>
          <w:lang w:eastAsia="ru-RU"/>
        </w:rPr>
        <w:t> </w:t>
      </w:r>
      <w:r w:rsidRPr="002B259B">
        <w:rPr>
          <w:rFonts w:ascii="Arial" w:eastAsia="Times New Roman" w:hAnsi="Arial" w:cs="Arial"/>
          <w:b/>
          <w:bCs/>
          <w:i/>
          <w:iCs/>
          <w:color w:val="606060"/>
          <w:kern w:val="36"/>
          <w:sz w:val="48"/>
          <w:szCs w:val="48"/>
          <w:bdr w:val="none" w:sz="0" w:space="0" w:color="auto" w:frame="1"/>
          <w:vertAlign w:val="subscript"/>
          <w:lang w:eastAsia="ru-RU"/>
        </w:rPr>
        <w:t>pl</w:t>
      </w:r>
      <w:r w:rsidRPr="002B259B">
        <w:rPr>
          <w:rFonts w:ascii="Arial" w:eastAsia="Times New Roman" w:hAnsi="Arial" w:cs="Arial"/>
          <w:b/>
          <w:bCs/>
          <w:color w:val="606060"/>
          <w:kern w:val="36"/>
          <w:sz w:val="48"/>
          <w:szCs w:val="48"/>
          <w:lang w:eastAsia="ru-RU"/>
        </w:rPr>
        <w:t>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971925" cy="5810250"/>
            <wp:effectExtent l="0" t="0" r="9525" b="0"/>
            <wp:docPr id="100" name="Рисунок 100" descr="http://images.znaytovar.ru/images/text/1565.files/image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mages.znaytovar.ru/images/text/1565.files/image279.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71925" cy="5810250"/>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центрально-нагруженного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lb</w:t>
      </w:r>
      <w:r w:rsidRPr="002B259B">
        <w:rPr>
          <w:rFonts w:ascii="Arial" w:eastAsia="Times New Roman" w:hAnsi="Arial" w:cs="Arial"/>
          <w:color w:val="606060"/>
          <w:sz w:val="20"/>
          <w:szCs w:val="20"/>
          <w:lang w:eastAsia="ru-RU"/>
        </w:rPr>
        <w:t> -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390650" cy="1666875"/>
            <wp:effectExtent l="0" t="0" r="0" b="9525"/>
            <wp:docPr id="99" name="Рисунок 99" descr="http://images.znaytovar.ru/images/text/1565.files/image2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mages.znaytovar.ru/images/text/1565.files/image280.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90650" cy="1666875"/>
                    </a:xfrm>
                    <a:prstGeom prst="rect">
                      <a:avLst/>
                    </a:prstGeom>
                    <a:noFill/>
                    <a:ln>
                      <a:noFill/>
                    </a:ln>
                  </pic:spPr>
                </pic:pic>
              </a:graphicData>
            </a:graphic>
          </wp:inline>
        </w:drawing>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внецентренно нагруженного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lb</w:t>
      </w:r>
      <w:r w:rsidRPr="002B259B">
        <w:rPr>
          <w:rFonts w:ascii="Arial" w:eastAsia="Times New Roman" w:hAnsi="Arial" w:cs="Arial"/>
          <w:color w:val="606060"/>
          <w:sz w:val="20"/>
          <w:szCs w:val="20"/>
          <w:lang w:eastAsia="ru-RU"/>
        </w:rPr>
        <w:t> + 6М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b </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м</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Порядок определения высоты фундамента </w:t>
      </w:r>
      <w:r w:rsidRPr="002B259B">
        <w:rPr>
          <w:rFonts w:ascii="Arial" w:eastAsia="Times New Roman" w:hAnsi="Arial" w:cs="Arial"/>
          <w:i/>
          <w:iCs/>
          <w:color w:val="606060"/>
          <w:sz w:val="20"/>
          <w:szCs w:val="20"/>
          <w:bdr w:val="none" w:sz="0" w:space="0" w:color="auto" w:frame="1"/>
          <w:lang w:eastAsia="ru-RU"/>
        </w:rPr>
        <w:t>Н</w:t>
      </w:r>
      <w:r w:rsidRPr="002B259B">
        <w:rPr>
          <w:rFonts w:ascii="Arial" w:eastAsia="Times New Roman" w:hAnsi="Arial" w:cs="Arial"/>
          <w:color w:val="606060"/>
          <w:sz w:val="20"/>
          <w:szCs w:val="20"/>
          <w:bdr w:val="none" w:sz="0" w:space="0" w:color="auto" w:frame="1"/>
          <w:vertAlign w:val="subscript"/>
          <w:lang w:eastAsia="ru-RU"/>
        </w:rPr>
        <w:t>0</w:t>
      </w:r>
      <w:r w:rsidRPr="002B259B">
        <w:rPr>
          <w:rFonts w:ascii="Arial" w:eastAsia="Times New Roman" w:hAnsi="Arial" w:cs="Arial"/>
          <w:color w:val="606060"/>
          <w:sz w:val="20"/>
          <w:szCs w:val="20"/>
          <w:lang w:eastAsia="ru-RU"/>
        </w:rPr>
        <w:t> показан стрелками на графике: по найденным значениям </w:t>
      </w: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=11 м и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i/>
          <w:iCs/>
          <w:color w:val="606060"/>
          <w:sz w:val="20"/>
          <w:szCs w:val="20"/>
          <w:bdr w:val="none" w:sz="0" w:space="0" w:color="auto" w:frame="1"/>
          <w:lang w:eastAsia="ru-RU"/>
        </w:rPr>
        <w:t> 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p</w:t>
      </w:r>
      <w:r w:rsidRPr="002B259B">
        <w:rPr>
          <w:rFonts w:ascii="Arial" w:eastAsia="Times New Roman" w:hAnsi="Arial" w:cs="Arial"/>
          <w:color w:val="606060"/>
          <w:sz w:val="20"/>
          <w:szCs w:val="20"/>
          <w:lang w:eastAsia="ru-RU"/>
        </w:rPr>
        <w:t> = 3,0,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здесь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 bt</w:t>
      </w:r>
      <w:r w:rsidRPr="002B259B">
        <w:rPr>
          <w:rFonts w:ascii="Arial" w:eastAsia="Times New Roman" w:hAnsi="Arial" w:cs="Arial"/>
          <w:color w:val="606060"/>
          <w:sz w:val="20"/>
          <w:szCs w:val="20"/>
          <w:lang w:eastAsia="ru-RU"/>
        </w:rPr>
        <w:t> - расчетное сопротивление бетона растяжению,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bt</w:t>
      </w:r>
      <w:r w:rsidRPr="002B259B">
        <w:rPr>
          <w:rFonts w:ascii="Arial" w:eastAsia="Times New Roman" w:hAnsi="Arial" w:cs="Arial"/>
          <w:color w:val="606060"/>
          <w:sz w:val="20"/>
          <w:szCs w:val="20"/>
          <w:lang w:eastAsia="ru-RU"/>
        </w:rPr>
        <w:t> - коэффициент условий работы бетона согласно табл. 15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заданному значению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100 см находят рабочую высоту фундамента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98,5 см.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Примечание . В случае, когда проверка на продавливание производится от нижнего обреза подколонника, величина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заменяется величиной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величиной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lastRenderedPageBreak/>
        <w:t>ПРИЛОЖЕНИЕ 2</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МАКСИМАЛЬНОЕ ДЕЛЕНИЕ ГРУНТА НА ПОДОШВУ ФУНДАМЕНТА ИЗ БЕТОНА B 15</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859"/>
        <w:gridCol w:w="1224"/>
        <w:gridCol w:w="571"/>
        <w:gridCol w:w="758"/>
        <w:gridCol w:w="758"/>
        <w:gridCol w:w="759"/>
        <w:gridCol w:w="759"/>
        <w:gridCol w:w="759"/>
        <w:gridCol w:w="759"/>
        <w:gridCol w:w="759"/>
        <w:gridCol w:w="1418"/>
      </w:tblGrid>
      <w:tr w:rsidR="002B259B" w:rsidRPr="002B259B" w:rsidTr="002B259B">
        <w:trPr>
          <w:tblCellSpacing w:w="7" w:type="dxa"/>
        </w:trPr>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w:t>
            </w:r>
          </w:p>
        </w:tc>
        <w:tc>
          <w:tcPr>
            <w:tcW w:w="3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 м</w:t>
            </w:r>
          </w:p>
        </w:tc>
        <w:tc>
          <w:tcPr>
            <w:tcW w:w="3550" w:type="pct"/>
            <w:gridSpan w:val="8"/>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Максимальное давление грунта на подошву фундамента из бетона В15,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max</w:t>
            </w:r>
            <w:r w:rsidRPr="002B259B">
              <w:rPr>
                <w:rFonts w:ascii="Arial" w:eastAsia="Times New Roman" w:hAnsi="Arial" w:cs="Arial"/>
                <w:color w:val="606060"/>
                <w:sz w:val="20"/>
                <w:szCs w:val="20"/>
                <w:lang w:eastAsia="ru-RU"/>
              </w:rPr>
              <w:t> , МПа (при условии равенства вылетов ступеней фундамента), для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м</w:t>
            </w:r>
          </w:p>
        </w:tc>
      </w:tr>
      <w:tr w:rsidR="002B259B" w:rsidRPr="002B259B" w:rsidTr="002B259B">
        <w:trPr>
          <w:tblCellSpacing w:w="7" w:type="dxa"/>
        </w:trPr>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gridSpan w:val="8"/>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 м</w:t>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Н</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м</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w:t>
            </w:r>
          </w:p>
        </w:tc>
      </w:tr>
      <w:tr w:rsidR="002B259B" w:rsidRPr="002B259B" w:rsidTr="002B259B">
        <w:trPr>
          <w:tblCellSpacing w:w="7" w:type="dxa"/>
        </w:trPr>
        <w:tc>
          <w:tcPr>
            <w:tcW w:w="4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0,30</w:t>
            </w:r>
          </w:p>
        </w:tc>
        <w:tc>
          <w:tcPr>
            <w:tcW w:w="6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0,255</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0,33</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0,90</w:t>
            </w:r>
          </w:p>
        </w:tc>
      </w:tr>
      <w:tr w:rsidR="002B259B" w:rsidRPr="002B259B" w:rsidTr="002B259B">
        <w:trPr>
          <w:tblCellSpacing w:w="7" w:type="dxa"/>
        </w:trPr>
        <w:tc>
          <w:tcPr>
            <w:tcW w:w="4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0,60</w:t>
            </w:r>
          </w:p>
        </w:tc>
        <w:tc>
          <w:tcPr>
            <w:tcW w:w="6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0,555</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0,30</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0,38</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0,68</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r>
      <w:tr w:rsidR="002B259B" w:rsidRPr="002B259B" w:rsidTr="002B259B">
        <w:trPr>
          <w:tblCellSpacing w:w="7" w:type="dxa"/>
        </w:trPr>
        <w:tc>
          <w:tcPr>
            <w:tcW w:w="4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0,90</w:t>
            </w:r>
          </w:p>
        </w:tc>
        <w:tc>
          <w:tcPr>
            <w:tcW w:w="6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0,855</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0,28</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0,35</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0,44</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0,55</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1,46</w:t>
            </w:r>
          </w:p>
        </w:tc>
      </w:tr>
      <w:tr w:rsidR="002B259B" w:rsidRPr="002B259B" w:rsidTr="002B259B">
        <w:trPr>
          <w:tblCellSpacing w:w="7" w:type="dxa"/>
        </w:trPr>
        <w:tc>
          <w:tcPr>
            <w:tcW w:w="4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650" w:type="pct"/>
            <w:vMerge w:val="restar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1,155</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0,34</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0,53</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0,89</w:t>
            </w:r>
          </w:p>
        </w:tc>
      </w:tr>
    </w:tbl>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3</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ОПРЕДЕЛЕНИЕ ВЫЛЕТОВ НИЖНЕЙ СТУПЕНИ ФУНДАМЕНТА</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549"/>
        <w:gridCol w:w="1231"/>
        <w:gridCol w:w="1044"/>
        <w:gridCol w:w="1137"/>
        <w:gridCol w:w="1232"/>
        <w:gridCol w:w="1045"/>
        <w:gridCol w:w="1145"/>
      </w:tblGrid>
      <w:tr w:rsidR="002B259B" w:rsidRPr="002B259B" w:rsidTr="002B259B">
        <w:trPr>
          <w:tblCellSpacing w:w="7" w:type="dxa"/>
        </w:trPr>
        <w:tc>
          <w:tcPr>
            <w:tcW w:w="13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Давление на грунт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g</w:t>
            </w:r>
            <w:r w:rsidRPr="002B259B">
              <w:rPr>
                <w:rFonts w:ascii="Arial" w:eastAsia="Times New Roman" w:hAnsi="Arial" w:cs="Arial"/>
                <w:color w:val="606060"/>
                <w:sz w:val="20"/>
                <w:szCs w:val="20"/>
                <w:lang w:eastAsia="ru-RU"/>
              </w:rPr>
              <w:t> , МПа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tc>
        <w:tc>
          <w:tcPr>
            <w:tcW w:w="3600" w:type="pct"/>
            <w:gridSpan w:val="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Допускаемые вылеты нижней ступени фундамента </w:t>
            </w:r>
            <w:r w:rsidRPr="002B259B">
              <w:rPr>
                <w:rFonts w:ascii="Arial" w:eastAsia="Times New Roman" w:hAnsi="Arial" w:cs="Arial"/>
                <w:i/>
                <w:iCs/>
                <w:color w:val="606060"/>
                <w:sz w:val="20"/>
                <w:szCs w:val="20"/>
                <w:bdr w:val="none" w:sz="0" w:space="0" w:color="auto" w:frame="1"/>
                <w:lang w:eastAsia="ru-RU"/>
              </w:rPr>
              <w:t>kh</w:t>
            </w:r>
            <w:r w:rsidRPr="002B259B">
              <w:rPr>
                <w:rFonts w:ascii="Arial" w:eastAsia="Times New Roman" w:hAnsi="Arial" w:cs="Arial"/>
                <w:color w:val="606060"/>
                <w:sz w:val="20"/>
                <w:szCs w:val="20"/>
                <w:bdr w:val="none" w:sz="0" w:space="0" w:color="auto" w:frame="1"/>
                <w:vertAlign w:val="subscript"/>
                <w:lang w:eastAsia="ru-RU"/>
              </w:rPr>
              <w:t> 01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600" w:type="pct"/>
            <w:gridSpan w:val="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коэффициента </w:t>
            </w:r>
            <w:r w:rsidRPr="002B259B">
              <w:rPr>
                <w:rFonts w:ascii="Arial" w:eastAsia="Times New Roman" w:hAnsi="Arial" w:cs="Arial"/>
                <w:i/>
                <w:iCs/>
                <w:color w:val="606060"/>
                <w:sz w:val="20"/>
                <w:szCs w:val="20"/>
                <w:bdr w:val="none" w:sz="0" w:space="0" w:color="auto" w:frame="1"/>
                <w:lang w:eastAsia="ru-RU"/>
              </w:rPr>
              <w:t>k</w:t>
            </w:r>
            <w:r w:rsidRPr="002B259B">
              <w:rPr>
                <w:rFonts w:ascii="Arial" w:eastAsia="Times New Roman" w:hAnsi="Arial" w:cs="Arial"/>
                <w:color w:val="606060"/>
                <w:sz w:val="20"/>
                <w:szCs w:val="20"/>
                <w:lang w:eastAsia="ru-RU"/>
              </w:rPr>
              <w:t> при классе бетона по прочности на сжатие</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8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104900" cy="866775"/>
                  <wp:effectExtent l="0" t="0" r="0" b="9525"/>
                  <wp:docPr id="98" name="Рисунок 98" descr="http://images.znaytovar.ru/images/text/1565.files/image2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mages.znaytovar.ru/images/text/1565.files/image281.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04900" cy="866775"/>
                          </a:xfrm>
                          <a:prstGeom prst="rect">
                            <a:avLst/>
                          </a:prstGeom>
                          <a:noFill/>
                          <a:ln>
                            <a:noFill/>
                          </a:ln>
                        </pic:spPr>
                      </pic:pic>
                    </a:graphicData>
                  </a:graphic>
                </wp:inline>
              </w:drawing>
            </w:r>
          </w:p>
        </w:tc>
        <w:tc>
          <w:tcPr>
            <w:tcW w:w="18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085850" cy="857250"/>
                  <wp:effectExtent l="0" t="0" r="0" b="0"/>
                  <wp:docPr id="97" name="Рисунок 97" descr="http://images.znaytovar.ru/images/text/1565.files/image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mages.znaytovar.ru/images/text/1565.files/image283.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В20</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В20</w:t>
            </w:r>
          </w:p>
        </w:tc>
      </w:tr>
      <w:tr w:rsidR="002B259B" w:rsidRPr="002B259B" w:rsidTr="002B259B">
        <w:trPr>
          <w:tblCellSpacing w:w="7" w:type="dxa"/>
        </w:trPr>
        <w:tc>
          <w:tcPr>
            <w:tcW w:w="1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 (1,5)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 (2)</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0,25 (2,5)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 (3)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0,35 (3,5)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96" name="Рисунок 96" descr="http://images.znaytovar.ru/images/text/1565.files/image2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mages.znaytovar.ru/images/text/1565.files/image285.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95" name="Рисунок 95" descr="http://images.znaytovar.ru/images/text/1565.files/image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mages.znaytovar.ru/images/text/1565.files/image287.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 (4)</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94" name="Рисунок 94" descr="http://images.znaytovar.ru/images/text/1565.files/imag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mages.znaytovar.ru/images/text/1565.files/image289.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93" name="Рисунок 93" descr="http://images.znaytovar.ru/images/text/1565.files/image2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mages.znaytovar.ru/images/text/1565.files/image291.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92" name="Рисунок 92" descr="http://images.znaytovar.ru/images/text/1565.files/image2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mages.znaytovar.ru/images/text/1565.files/image293.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91" name="Рисунок 91" descr="http://images.znaytovar.ru/images/text/1565.files/image2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mages.znaytovar.ru/images/text/1565.files/image295.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0,45 (4,5)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90" name="Рисунок 90" descr="http://images.znaytovar.ru/images/text/1565.files/image2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mages.znaytovar.ru/images/text/1565.files/image297.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9" name="Рисунок 89" descr="http://images.znaytovar.ru/images/text/1565.files/image2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mages.znaytovar.ru/images/text/1565.files/image299.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8" name="Рисунок 88" descr="http://images.znaytovar.ru/images/text/1565.files/image3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mages.znaytovar.ru/images/text/1565.files/image301.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7" name="Рисунок 87" descr="http://images.znaytovar.ru/images/text/1565.files/image3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mages.znaytovar.ru/images/text/1565.files/image302.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0,5 (5)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6" name="Рисунок 86" descr="http://images.znaytovar.ru/images/text/1565.files/image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mages.znaytovar.ru/images/text/1565.files/image304.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5" name="Рисунок 85" descr="http://images.znaytovar.ru/images/text/1565.files/image3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mages.znaytovar.ru/images/text/1565.files/image305.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4" name="Рисунок 84" descr="http://images.znaytovar.ru/images/text/1565.files/image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mages.znaytovar.ru/images/text/1565.files/image307.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3" name="Рисунок 83" descr="http://images.znaytovar.ru/images/text/1565.files/image3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mages.znaytovar.ru/images/text/1565.files/image309.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0,55 (5,5)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2" name="Рисунок 82" descr="http://images.znaytovar.ru/images/text/1565.files/image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mages.znaytovar.ru/images/text/1565.files/image310.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81" name="Рисунок 81" descr="http://images.znaytovar.ru/images/text/1565.files/image3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mages.znaytovar.ru/images/text/1565.files/image311.gif"/>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80" name="Рисунок 80" descr="http://images.znaytovar.ru/images/text/1565.files/image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mages.znaytovar.ru/images/text/1565.files/image313.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9" name="Рисунок 79" descr="http://images.znaytovar.ru/images/text/1565.files/image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mages.znaytovar.ru/images/text/1565.files/image315.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8" name="Рисунок 78" descr="http://images.znaytovar.ru/images/text/1565.files/image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mages.znaytovar.ru/images/text/1565.files/image316.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7" name="Рисунок 77" descr="http://images.znaytovar.ru/images/text/1565.files/image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mages.znaytovar.ru/images/text/1565.files/image317.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 (6)</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6" name="Рисунок 76" descr="http://images.znaytovar.ru/images/text/1565.files/image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mages.znaytovar.ru/images/text/1565.files/image318.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5" name="Рисунок 75" descr="http://images.znaytovar.ru/images/text/1565.files/image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ages.znaytovar.ru/images/text/1565.files/image319.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4" name="Рисунок 74" descr="http://images.znaytovar.ru/images/text/1565.files/image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mages.znaytovar.ru/images/text/1565.files/image321.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73" name="Рисунок 73" descr="http://images.znaytovar.ru/images/text/1565.files/image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mages.znaytovar.ru/images/text/1565.files/image323.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2" name="Рисунок 72" descr="http://images.znaytovar.ru/images/text/1565.files/image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mages.znaytovar.ru/images/text/1565.files/image324.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71" name="Рисунок 71" descr="http://images.znaytovar.ru/images/text/1565.files/image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mages.znaytovar.ru/images/text/1565.files/image326.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Продолжение приложения 3</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578"/>
        <w:gridCol w:w="1044"/>
        <w:gridCol w:w="857"/>
        <w:gridCol w:w="949"/>
        <w:gridCol w:w="1045"/>
        <w:gridCol w:w="858"/>
        <w:gridCol w:w="1052"/>
      </w:tblGrid>
      <w:tr w:rsidR="002B259B" w:rsidRPr="002B259B" w:rsidTr="002B259B">
        <w:trPr>
          <w:tblCellSpacing w:w="7" w:type="dxa"/>
        </w:trPr>
        <w:tc>
          <w:tcPr>
            <w:tcW w:w="19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Давление на грунт </w:t>
            </w: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i/>
                <w:iCs/>
                <w:color w:val="606060"/>
                <w:sz w:val="20"/>
                <w:szCs w:val="20"/>
                <w:bdr w:val="none" w:sz="0" w:space="0" w:color="auto" w:frame="1"/>
                <w:vertAlign w:val="subscript"/>
                <w:lang w:eastAsia="ru-RU"/>
              </w:rPr>
              <w:t> g</w:t>
            </w:r>
            <w:r w:rsidRPr="002B259B">
              <w:rPr>
                <w:rFonts w:ascii="Arial" w:eastAsia="Times New Roman" w:hAnsi="Arial" w:cs="Arial"/>
                <w:color w:val="606060"/>
                <w:sz w:val="20"/>
                <w:szCs w:val="20"/>
                <w:lang w:eastAsia="ru-RU"/>
              </w:rPr>
              <w:t> , МПа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w:t>
            </w:r>
          </w:p>
        </w:tc>
        <w:tc>
          <w:tcPr>
            <w:tcW w:w="3050" w:type="pct"/>
            <w:gridSpan w:val="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Допускаемые вылеты нижней ступени фундамента </w:t>
            </w:r>
            <w:r w:rsidRPr="002B259B">
              <w:rPr>
                <w:rFonts w:ascii="Arial" w:eastAsia="Times New Roman" w:hAnsi="Arial" w:cs="Arial"/>
                <w:i/>
                <w:iCs/>
                <w:color w:val="606060"/>
                <w:sz w:val="20"/>
                <w:szCs w:val="20"/>
                <w:bdr w:val="none" w:sz="0" w:space="0" w:color="auto" w:frame="1"/>
                <w:lang w:eastAsia="ru-RU"/>
              </w:rPr>
              <w:t>kh</w:t>
            </w:r>
            <w:r w:rsidRPr="002B259B">
              <w:rPr>
                <w:rFonts w:ascii="Arial" w:eastAsia="Times New Roman" w:hAnsi="Arial" w:cs="Arial"/>
                <w:i/>
                <w:iCs/>
                <w:color w:val="606060"/>
                <w:sz w:val="20"/>
                <w:szCs w:val="20"/>
                <w:bdr w:val="none" w:sz="0" w:space="0" w:color="auto" w:frame="1"/>
                <w:vertAlign w:val="subscript"/>
                <w:lang w:eastAsia="ru-RU"/>
              </w:rPr>
              <w:t> 01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50" w:type="pct"/>
            <w:gridSpan w:val="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Величина коэффициента k при классе бетона по прочности на сжатие</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15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095375" cy="866775"/>
                  <wp:effectExtent l="0" t="0" r="9525" b="9525"/>
                  <wp:docPr id="70" name="Рисунок 70" descr="http://images.znaytovar.ru/images/text/1565.files/image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mages.znaytovar.ru/images/text/1565.files/image327.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95375" cy="866775"/>
                          </a:xfrm>
                          <a:prstGeom prst="rect">
                            <a:avLst/>
                          </a:prstGeom>
                          <a:noFill/>
                          <a:ln>
                            <a:noFill/>
                          </a:ln>
                        </pic:spPr>
                      </pic:pic>
                    </a:graphicData>
                  </a:graphic>
                </wp:inline>
              </w:drawing>
            </w:r>
          </w:p>
        </w:tc>
        <w:tc>
          <w:tcPr>
            <w:tcW w:w="15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114425" cy="838200"/>
                  <wp:effectExtent l="0" t="0" r="9525" b="0"/>
                  <wp:docPr id="69" name="Рисунок 69" descr="http://images.znaytovar.ru/images/text/1565.files/image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ages.znaytovar.ru/images/text/1565.files/image328.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В20</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В20</w:t>
            </w:r>
          </w:p>
        </w:tc>
      </w:tr>
      <w:tr w:rsidR="002B259B" w:rsidRPr="002B259B" w:rsidTr="002B259B">
        <w:trPr>
          <w:tblCellSpacing w:w="7" w:type="dxa"/>
        </w:trPr>
        <w:tc>
          <w:tcPr>
            <w:tcW w:w="19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 (1,5)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 (2)</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68" name="Рисунок 68" descr="http://images.znaytovar.ru/images/text/1565.files/image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mages.znaytovar.ru/images/text/1565.files/image329.gif"/>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0,25 (2,5)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7" name="Рисунок 67" descr="http://images.znaytovar.ru/images/text/1565.files/image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mages.znaytovar.ru/images/text/1565.files/image331.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66" name="Рисунок 66" descr="http://images.znaytovar.ru/images/text/1565.files/image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mages.znaytovar.ru/images/text/1565.files/image332.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 (3)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5" name="Рисунок 65" descr="http://images.znaytovar.ru/images/text/1565.files/image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mages.znaytovar.ru/images/text/1565.files/image333.gif"/>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4" name="Рисунок 64" descr="http://images.znaytovar.ru/images/text/1565.files/image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mages.znaytovar.ru/images/text/1565.files/image335.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3" name="Рисунок 63" descr="http://images.znaytovar.ru/images/text/1565.files/image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mages.znaytovar.ru/images/text/1565.files/image337.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0,35 (3,5)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2" name="Рисунок 62" descr="http://images.znaytovar.ru/images/text/1565.files/image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mages.znaytovar.ru/images/text/1565.files/image338.gif"/>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1" name="Рисунок 61" descr="http://images.znaytovar.ru/images/text/1565.files/image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mages.znaytovar.ru/images/text/1565.files/image340.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60" name="Рисунок 60" descr="http://images.znaytovar.ru/images/text/1565.files/image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mages.znaytovar.ru/images/text/1565.files/image34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9" name="Рисунок 59" descr="http://images.znaytovar.ru/images/text/1565.files/image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mages.znaytovar.ru/images/text/1565.files/image343.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8" name="Рисунок 58" descr="http://images.znaytovar.ru/images/text/1565.files/image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mages.znaytovar.ru/images/text/1565.files/image344.gif"/>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 (4)</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7" name="Рисунок 57" descr="http://images.znaytovar.ru/images/text/1565.files/image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mages.znaytovar.ru/images/text/1565.files/image345.gif"/>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6" name="Рисунок 56" descr="http://images.znaytovar.ru/images/text/1565.files/image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mages.znaytovar.ru/images/text/1565.files/image346.gif"/>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5" name="Рисунок 55" descr="http://images.znaytovar.ru/images/text/1565.files/image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mages.znaytovar.ru/images/text/1565.files/image347.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4" name="Рисунок 54" descr="http://images.znaytovar.ru/images/text/1565.files/image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mages.znaytovar.ru/images/text/1565.files/image348.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0,45 (4,5)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3" name="Рисунок 53" descr="http://images.znaytovar.ru/images/text/1565.files/image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mages.znaytovar.ru/images/text/1565.files/image349.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52" name="Рисунок 52" descr="http://images.znaytovar.ru/images/text/1565.files/image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ages.znaytovar.ru/images/text/1565.files/image350.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33375"/>
                  <wp:effectExtent l="0" t="0" r="0" b="9525"/>
                  <wp:docPr id="51" name="Рисунок 51" descr="http://images.znaytovar.ru/images/text/1565.files/image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mages.znaytovar.ru/images/text/1565.files/image352.gif"/>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71475"/>
                  <wp:effectExtent l="0" t="0" r="9525" b="0"/>
                  <wp:docPr id="50" name="Рисунок 50" descr="http://images.znaytovar.ru/images/text/1565.files/image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mages.znaytovar.ru/images/text/1565.files/image354.gif"/>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49" name="Рисунок 49" descr="http://images.znaytovar.ru/images/text/1565.files/image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mages.znaytovar.ru/images/text/1565.files/image355.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48" name="Рисунок 48" descr="http://images.znaytovar.ru/images/text/1565.files/image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mages.znaytovar.ru/images/text/1565.files/image356.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 (5)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47" name="Рисунок 47" descr="http://images.znaytovar.ru/images/text/1565.files/image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mages.znaytovar.ru/images/text/1565.files/image357.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46" name="Рисунок 46" descr="http://images.znaytovar.ru/images/text/1565.files/image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mages.znaytovar.ru/images/text/1565.files/image358.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45" name="Рисунок 45" descr="http://images.znaytovar.ru/images/text/1565.files/image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mages.znaytovar.ru/images/text/1565.files/image359.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00025" cy="371475"/>
                  <wp:effectExtent l="0" t="0" r="9525" b="0"/>
                  <wp:docPr id="44" name="Рисунок 44" descr="http://images.znaytovar.ru/images/text/1565.files/image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mages.znaytovar.ru/images/text/1565.files/image361.gif"/>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00025" cy="37147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33375"/>
                  <wp:effectExtent l="0" t="0" r="9525" b="9525"/>
                  <wp:docPr id="43" name="Рисунок 43" descr="http://images.znaytovar.ru/images/text/1565.files/image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mages.znaytovar.ru/images/text/1565.files/image363.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42" name="Рисунок 42" descr="http://images.znaytovar.ru/images/text/1565.files/image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mages.znaytovar.ru/images/text/1565.files/image364.gif"/>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0,55 (5,5)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33375"/>
                  <wp:effectExtent l="0" t="0" r="9525" b="9525"/>
                  <wp:docPr id="41" name="Рисунок 41" descr="http://images.znaytovar.ru/images/text/1565.files/image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mages.znaytovar.ru/images/text/1565.files/image365.gif"/>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9075" cy="33337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40" name="Рисунок 40" descr="http://images.znaytovar.ru/images/text/1565.files/image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mages.znaytovar.ru/images/text/1565.files/image366.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39" name="Рисунок 39" descr="http://images.znaytovar.ru/images/text/1565.files/image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mages.znaytovar.ru/images/text/1565.files/image367.gif"/>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38" name="Рисунок 38" descr="http://images.znaytovar.ru/images/text/1565.files/image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mages.znaytovar.ru/images/text/1565.files/image369.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37" name="Рисунок 37" descr="http://images.znaytovar.ru/images/text/1565.files/image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mages.znaytovar.ru/images/text/1565.files/image370.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r>
      <w:tr w:rsidR="002B259B" w:rsidRPr="002B259B" w:rsidTr="002B259B">
        <w:trPr>
          <w:tblCellSpacing w:w="7" w:type="dxa"/>
        </w:trPr>
        <w:tc>
          <w:tcPr>
            <w:tcW w:w="19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 (6)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36" name="Рисунок 36" descr="http://images.znaytovar.ru/images/text/1565.files/image3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mages.znaytovar.ru/images/text/1565.files/image371.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35" name="Рисунок 35" descr="http://images.znaytovar.ru/images/text/1565.files/image3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mages.znaytovar.ru/images/text/1565.files/image372.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28600" cy="352425"/>
                  <wp:effectExtent l="0" t="0" r="0" b="9525"/>
                  <wp:docPr id="34" name="Рисунок 34" descr="http://images.znaytovar.ru/images/text/1565.files/image3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ages.znaytovar.ru/images/text/1565.files/image374.gif"/>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33" name="Рисунок 33" descr="http://images.znaytovar.ru/images/text/1565.files/image3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mages.znaytovar.ru/images/text/1565.files/image376.gif"/>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32" name="Рисунок 32" descr="http://images.znaytovar.ru/images/text/1565.files/image3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mages.znaytovar.ru/images/text/1565.files/image378.gif"/>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219075" cy="352425"/>
                  <wp:effectExtent l="0" t="0" r="9525" b="9525"/>
                  <wp:docPr id="31" name="Рисунок 31" descr="http://images.znaytovar.ru/images/text/1565.files/image3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mages.znaytovar.ru/images/text/1565.files/image379.gif"/>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9075" cy="352425"/>
                          </a:xfrm>
                          <a:prstGeom prst="rect">
                            <a:avLst/>
                          </a:prstGeom>
                          <a:noFill/>
                          <a:ln>
                            <a:noFill/>
                          </a:ln>
                        </pic:spPr>
                      </pic:pic>
                    </a:graphicData>
                  </a:graphic>
                </wp:inline>
              </w:drawing>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Примечания : 1. Значение в знаменателе принимается при учете крановых и ветровых нагрузок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mb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1,1.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 Вынос нижней ступени фундамента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k</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w:t>
      </w:r>
    </w:p>
    <w:p w:rsidR="002B259B" w:rsidRPr="002B259B" w:rsidRDefault="002B259B" w:rsidP="002B259B">
      <w:pPr>
        <w:spacing w:after="0" w:line="240" w:lineRule="auto"/>
        <w:rPr>
          <w:rFonts w:ascii="Times New Roman" w:eastAsia="Times New Roman" w:hAnsi="Times New Roman" w:cs="Times New Roman"/>
          <w:sz w:val="24"/>
          <w:szCs w:val="24"/>
          <w:lang w:eastAsia="ru-RU"/>
        </w:rPr>
      </w:pPr>
      <w:r w:rsidRPr="002B259B">
        <w:rPr>
          <w:rFonts w:ascii="Arial" w:eastAsia="Times New Roman" w:hAnsi="Arial" w:cs="Arial"/>
          <w:color w:val="606060"/>
          <w:sz w:val="20"/>
          <w:szCs w:val="20"/>
          <w:lang w:eastAsia="ru-RU"/>
        </w:rPr>
        <w:br w:type="textWrapping" w:clear="all"/>
      </w:r>
    </w:p>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4</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ВСПОМОГАТЕЛЬНЫЕ ФОРМУЛЫ ДЛЯ РАСЧЕТА ПРОЧНОСТИ БЕТОННЫХ ПОДКОЛОННИКОВ</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508"/>
        <w:gridCol w:w="1934"/>
        <w:gridCol w:w="3354"/>
        <w:gridCol w:w="1099"/>
        <w:gridCol w:w="1135"/>
        <w:gridCol w:w="1353"/>
      </w:tblGrid>
      <w:tr w:rsidR="002B259B" w:rsidRPr="002B259B" w:rsidTr="002B259B">
        <w:trPr>
          <w:tblCellSpacing w:w="7" w:type="dxa"/>
        </w:trPr>
        <w:tc>
          <w:tcPr>
            <w:tcW w:w="1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Зоны</w:t>
            </w:r>
          </w:p>
        </w:tc>
        <w:tc>
          <w:tcPr>
            <w:tcW w:w="9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Сжатая зона</w:t>
            </w:r>
          </w:p>
        </w:tc>
        <w:tc>
          <w:tcPr>
            <w:tcW w:w="2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сжатой зоны бетонных подколонников</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b</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/30</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/30</w:t>
            </w:r>
          </w:p>
        </w:tc>
      </w:tr>
      <w:tr w:rsidR="002B259B" w:rsidRPr="002B259B" w:rsidTr="002B259B">
        <w:trPr>
          <w:tblCellSpacing w:w="7" w:type="dxa"/>
        </w:trPr>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1</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914400" cy="962025"/>
                  <wp:effectExtent l="0" t="0" r="0" b="9525"/>
                  <wp:docPr id="30" name="Рисунок 30" descr="http://images.znaytovar.ru/images/text/1565.files/image3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mages.znaytovar.ru/images/text/1565.files/image381.gif"/>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914400" cy="96202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- 2</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x</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bdr w:val="none" w:sz="0" w:space="0" w:color="auto" w:frame="1"/>
                <w:vertAlign w:val="superscript"/>
                <w:lang w:eastAsia="ru-RU"/>
              </w:rPr>
              <w:t> x</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£ 0,45</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w:t>
            </w:r>
          </w:p>
        </w:tc>
      </w:tr>
      <w:tr w:rsidR="002B259B" w:rsidRPr="002B259B" w:rsidTr="002B259B">
        <w:trPr>
          <w:tblCellSpacing w:w="7" w:type="dxa"/>
        </w:trPr>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219200" cy="1066800"/>
                  <wp:effectExtent l="0" t="0" r="0" b="0"/>
                  <wp:docPr id="29" name="Рисунок 29" descr="http://images.znaytovar.ru/images/text/1565.files/image3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mages.znaytovar.ru/images/text/1565.files/image382.gif"/>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219200" cy="10668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lang w:eastAsia="ru-RU"/>
              </w:rPr>
              <w:t> = - 0,75(</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p>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504950" cy="438150"/>
                  <wp:effectExtent l="0" t="0" r="0" b="0"/>
                  <wp:docPr id="28" name="Рисунок 28" descr="http://images.znaytovar.ru/images/text/1565.files/image3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mages.znaytovar.ru/images/text/1565.files/image384.gif"/>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04950" cy="43815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w:t>
            </w:r>
          </w:p>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y</w:t>
            </w:r>
            <w:r w:rsidRPr="002B259B">
              <w:rPr>
                <w:rFonts w:ascii="Arial" w:eastAsia="Times New Roman" w:hAnsi="Arial" w:cs="Arial"/>
                <w:color w:val="606060"/>
                <w:sz w:val="20"/>
                <w:szCs w:val="20"/>
                <w:lang w:eastAsia="ru-RU"/>
              </w:rPr>
              <w:t> = 1,5(</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mx</w:t>
            </w:r>
            <w:r w:rsidRPr="002B259B">
              <w:rPr>
                <w:rFonts w:ascii="Arial" w:eastAsia="Times New Roman" w:hAnsi="Arial" w:cs="Arial"/>
                <w:color w:val="606060"/>
                <w:sz w:val="20"/>
                <w:szCs w:val="20"/>
                <w:lang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m</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xy</w:t>
            </w:r>
            <w:r w:rsidRPr="002B259B">
              <w:rPr>
                <w:rFonts w:ascii="Arial" w:eastAsia="Times New Roman" w:hAnsi="Arial" w:cs="Arial"/>
                <w:color w:val="606060"/>
                <w:sz w:val="20"/>
                <w:szCs w:val="20"/>
                <w:lang w:val="en-US" w:eastAsia="ru-RU"/>
              </w:rPr>
              <w:t>(0,5</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0,333</w:t>
            </w:r>
            <w:r w:rsidRPr="002B259B">
              <w:rPr>
                <w:rFonts w:ascii="Arial" w:eastAsia="Times New Roman" w:hAnsi="Arial" w:cs="Arial"/>
                <w:i/>
                <w:iCs/>
                <w:color w:val="606060"/>
                <w:sz w:val="20"/>
                <w:szCs w:val="20"/>
                <w:bdr w:val="none" w:sz="0" w:space="0" w:color="auto" w:frame="1"/>
                <w:lang w:val="en-US" w:eastAsia="ru-RU"/>
              </w:rPr>
              <w:t>y</w:t>
            </w:r>
            <w:r w:rsidRPr="002B259B">
              <w:rPr>
                <w:rFonts w:ascii="Arial" w:eastAsia="Times New Roman" w:hAnsi="Arial" w:cs="Arial"/>
                <w:color w:val="606060"/>
                <w:sz w:val="20"/>
                <w:szCs w:val="20"/>
                <w:lang w:val="en-US"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color w:val="606060"/>
                <w:sz w:val="20"/>
                <w:szCs w:val="20"/>
                <w:lang w:val="en-US" w:eastAsia="ru-RU"/>
              </w:rPr>
              <w:t>/(2</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 xy</w:t>
            </w:r>
            <w:r w:rsidRPr="002B259B">
              <w:rPr>
                <w:rFonts w:ascii="Arial" w:eastAsia="Times New Roman" w:hAnsi="Arial" w:cs="Arial"/>
                <w:color w:val="606060"/>
                <w:sz w:val="20"/>
                <w:szCs w:val="20"/>
                <w:lang w:val="en-US" w:eastAsia="ru-RU"/>
              </w:rPr>
              <w:t> ) ³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xi</w:t>
            </w:r>
            <w:r w:rsidRPr="002B259B">
              <w:rPr>
                <w:rFonts w:ascii="Arial" w:eastAsia="Times New Roman" w:hAnsi="Arial" w:cs="Arial"/>
                <w:color w:val="606060"/>
                <w:sz w:val="20"/>
                <w:szCs w:val="20"/>
                <w:lang w:val="en-US"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c</w:t>
            </w:r>
            <w:r w:rsidRPr="002B259B">
              <w:rPr>
                <w:rFonts w:ascii="Arial" w:eastAsia="Times New Roman" w:hAnsi="Arial" w:cs="Arial"/>
                <w:color w:val="606060"/>
                <w:sz w:val="20"/>
                <w:szCs w:val="20"/>
                <w:lang w:val="en-US" w:eastAsia="ru-RU"/>
              </w:rPr>
              <w:t> =</w:t>
            </w:r>
            <w:r w:rsidRPr="002B259B">
              <w:rPr>
                <w:rFonts w:ascii="Arial" w:eastAsia="Times New Roman" w:hAnsi="Arial" w:cs="Arial"/>
                <w:i/>
                <w:iCs/>
                <w:color w:val="606060"/>
                <w:sz w:val="20"/>
                <w:szCs w:val="20"/>
                <w:bdr w:val="none" w:sz="0" w:space="0" w:color="auto" w:frame="1"/>
                <w:lang w:val="en-US" w:eastAsia="ru-RU"/>
              </w:rPr>
              <w:t>xy</w:t>
            </w:r>
            <w:r w:rsidRPr="002B259B">
              <w:rPr>
                <w:rFonts w:ascii="Arial" w:eastAsia="Times New Roman" w:hAnsi="Arial" w:cs="Arial"/>
                <w:color w:val="606060"/>
                <w:sz w:val="20"/>
                <w:szCs w:val="20"/>
                <w:lang w:val="en-US" w:eastAsia="ru-RU"/>
              </w:rPr>
              <w:t>(0,5</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i/>
                <w:iCs/>
                <w:color w:val="606060"/>
                <w:sz w:val="20"/>
                <w:szCs w:val="20"/>
                <w:bdr w:val="none" w:sz="0" w:space="0" w:color="auto" w:frame="1"/>
                <w:lang w:val="en-US" w:eastAsia="ru-RU"/>
              </w:rPr>
              <w:t> -</w:t>
            </w:r>
            <w:r w:rsidRPr="002B259B">
              <w:rPr>
                <w:rFonts w:ascii="Arial" w:eastAsia="Times New Roman" w:hAnsi="Arial" w:cs="Arial"/>
                <w:color w:val="606060"/>
                <w:sz w:val="20"/>
                <w:szCs w:val="20"/>
                <w:lang w:val="en-US" w:eastAsia="ru-RU"/>
              </w:rPr>
              <w:t> 0,333</w:t>
            </w:r>
            <w:r w:rsidRPr="002B259B">
              <w:rPr>
                <w:rFonts w:ascii="Arial" w:eastAsia="Times New Roman" w:hAnsi="Arial" w:cs="Arial"/>
                <w:i/>
                <w:iCs/>
                <w:color w:val="606060"/>
                <w:sz w:val="20"/>
                <w:szCs w:val="20"/>
                <w:bdr w:val="none" w:sz="0" w:space="0" w:color="auto" w:frame="1"/>
                <w:lang w:val="en-US" w:eastAsia="ru-RU"/>
              </w:rPr>
              <w:t>y</w:t>
            </w:r>
            <w:r w:rsidRPr="002B259B">
              <w:rPr>
                <w:rFonts w:ascii="Arial" w:eastAsia="Times New Roman" w:hAnsi="Arial" w:cs="Arial"/>
                <w:color w:val="606060"/>
                <w:sz w:val="20"/>
                <w:szCs w:val="20"/>
                <w:lang w:val="en-US"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xy</w:t>
            </w:r>
            <w:r w:rsidRPr="002B259B">
              <w:rPr>
                <w:rFonts w:ascii="Arial" w:eastAsia="Times New Roman" w:hAnsi="Arial" w:cs="Arial"/>
                <w:color w:val="606060"/>
                <w:sz w:val="20"/>
                <w:szCs w:val="20"/>
                <w:lang w:eastAsia="ru-RU"/>
              </w:rPr>
              <w:t> ) ³</w:t>
            </w:r>
            <w:r w:rsidRPr="002B259B">
              <w:rPr>
                <w:rFonts w:ascii="Arial" w:eastAsia="Times New Roman" w:hAnsi="Arial" w:cs="Arial"/>
                <w:i/>
                <w:iCs/>
                <w:color w:val="606060"/>
                <w:sz w:val="20"/>
                <w:szCs w:val="20"/>
                <w:bdr w:val="none" w:sz="0" w:space="0" w:color="auto" w:frame="1"/>
                <w:lang w:eastAsia="ru-RU"/>
              </w:rPr>
              <w:t> e</w:t>
            </w:r>
            <w:r w:rsidRPr="002B259B">
              <w:rPr>
                <w:rFonts w:ascii="Arial" w:eastAsia="Times New Roman" w:hAnsi="Arial" w:cs="Arial"/>
                <w:i/>
                <w:iCs/>
                <w:color w:val="606060"/>
                <w:sz w:val="20"/>
                <w:szCs w:val="20"/>
                <w:bdr w:val="none" w:sz="0" w:space="0" w:color="auto" w:frame="1"/>
                <w:vertAlign w:val="subscript"/>
                <w:lang w:eastAsia="ru-RU"/>
              </w:rPr>
              <w:t>y</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xy</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/6</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/6</w:t>
            </w:r>
          </w:p>
        </w:tc>
      </w:tr>
      <w:tr w:rsidR="002B259B" w:rsidRPr="002B259B" w:rsidTr="002B259B">
        <w:trPr>
          <w:tblCellSpacing w:w="7" w:type="dxa"/>
        </w:trPr>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047750" cy="876300"/>
                  <wp:effectExtent l="0" t="0" r="0" b="0"/>
                  <wp:docPr id="27" name="Рисунок 27" descr="http://images.znaytovar.ru/images/text/1565.files/image3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mages.znaytovar.ru/images/text/1565.files/image385.gif"/>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47750" cy="8763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bdr w:val="none" w:sz="0" w:space="0" w:color="auto" w:frame="1"/>
                <w:vertAlign w:val="subscript"/>
                <w:lang w:val="en-US" w:eastAsia="ru-RU"/>
              </w:rPr>
              <w:t> 1</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- 2</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w:t>
            </w:r>
            <w:r w:rsidRPr="002B259B">
              <w:rPr>
                <w:rFonts w:ascii="Arial" w:eastAsia="Times New Roman" w:hAnsi="Arial" w:cs="Arial"/>
                <w:i/>
                <w:iCs/>
                <w:color w:val="606060"/>
                <w:sz w:val="20"/>
                <w:szCs w:val="20"/>
                <w:bdr w:val="none" w:sz="0" w:space="0" w:color="auto" w:frame="1"/>
                <w:lang w:val="en-US" w:eastAsia="ru-RU"/>
              </w:rPr>
              <w:t>6</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i/>
                <w:iCs/>
                <w:color w:val="606060"/>
                <w:sz w:val="20"/>
                <w:szCs w:val="20"/>
                <w:bdr w:val="none" w:sz="0" w:space="0" w:color="auto" w:frame="1"/>
                <w:lang w:val="en-US" w:eastAsia="ru-RU"/>
              </w:rPr>
              <w:t>/</w:t>
            </w:r>
            <w:r w:rsidRPr="002B259B">
              <w:rPr>
                <w:rFonts w:ascii="Arial" w:eastAsia="Times New Roman" w:hAnsi="Arial" w:cs="Arial"/>
                <w:color w:val="606060"/>
                <w:sz w:val="20"/>
                <w:szCs w:val="20"/>
                <w:lang w:val="en-US" w:eastAsia="ru-RU"/>
              </w:rPr>
              <w:t>12</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/6</w:t>
            </w: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(0,5</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x</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£ 0,45</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/6</w:t>
            </w:r>
          </w:p>
        </w:tc>
      </w:tr>
      <w:tr w:rsidR="002B259B" w:rsidRPr="002B259B" w:rsidTr="002B259B">
        <w:trPr>
          <w:tblCellSpacing w:w="7" w:type="dxa"/>
        </w:trPr>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1085850" cy="866775"/>
                  <wp:effectExtent l="0" t="0" r="0" b="9525"/>
                  <wp:docPr id="26" name="Рисунок 26" descr="http://images.znaytovar.ru/images/text/1565.files/image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mages.znaytovar.ru/images/text/1565.files/image387.gif"/>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085850" cy="866775"/>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x</w:t>
            </w:r>
            <w:r w:rsidRPr="002B259B">
              <w:rPr>
                <w:rFonts w:ascii="Arial" w:eastAsia="Times New Roman" w:hAnsi="Arial" w:cs="Arial"/>
                <w:color w:val="606060"/>
                <w:sz w:val="20"/>
                <w:szCs w:val="20"/>
                <w:lang w:val="en-US" w:eastAsia="ru-RU"/>
              </w:rPr>
              <w:t> = 3(0,5</w:t>
            </w:r>
            <w:r w:rsidRPr="002B259B">
              <w:rPr>
                <w:rFonts w:ascii="Arial" w:eastAsia="Times New Roman" w:hAnsi="Arial" w:cs="Arial"/>
                <w:i/>
                <w:iCs/>
                <w:color w:val="606060"/>
                <w:sz w:val="20"/>
                <w:szCs w:val="20"/>
                <w:bdr w:val="none" w:sz="0" w:space="0" w:color="auto" w:frame="1"/>
                <w:lang w:val="en-US" w:eastAsia="ru-RU"/>
              </w:rPr>
              <w:t>l</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x</w:t>
            </w:r>
            <w:r w:rsidRPr="002B259B">
              <w:rPr>
                <w:rFonts w:ascii="Arial" w:eastAsia="Times New Roman" w:hAnsi="Arial" w:cs="Arial"/>
                <w:color w:val="606060"/>
                <w:sz w:val="20"/>
                <w:szCs w:val="20"/>
                <w:lang w:val="en-US"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val="en-US" w:eastAsia="ru-RU"/>
              </w:rPr>
            </w:pPr>
            <w:r w:rsidRPr="002B259B">
              <w:rPr>
                <w:rFonts w:ascii="Arial" w:eastAsia="Times New Roman" w:hAnsi="Arial" w:cs="Arial"/>
                <w:i/>
                <w:iCs/>
                <w:color w:val="606060"/>
                <w:sz w:val="20"/>
                <w:szCs w:val="20"/>
                <w:bdr w:val="none" w:sz="0" w:space="0" w:color="auto" w:frame="1"/>
                <w:lang w:val="en-US" w:eastAsia="ru-RU"/>
              </w:rPr>
              <w:t>y</w:t>
            </w:r>
            <w:r w:rsidRPr="002B259B">
              <w:rPr>
                <w:rFonts w:ascii="Arial" w:eastAsia="Times New Roman" w:hAnsi="Arial" w:cs="Arial"/>
                <w:color w:val="606060"/>
                <w:sz w:val="20"/>
                <w:szCs w:val="20"/>
                <w:lang w:val="en-US" w:eastAsia="ru-RU"/>
              </w:rPr>
              <w:t> = 3(0,5</w:t>
            </w:r>
            <w:r w:rsidRPr="002B259B">
              <w:rPr>
                <w:rFonts w:ascii="Arial" w:eastAsia="Times New Roman" w:hAnsi="Arial" w:cs="Arial"/>
                <w:i/>
                <w:iCs/>
                <w:color w:val="606060"/>
                <w:sz w:val="20"/>
                <w:szCs w:val="20"/>
                <w:bdr w:val="none" w:sz="0" w:space="0" w:color="auto" w:frame="1"/>
                <w:lang w:val="en-US" w:eastAsia="ru-RU"/>
              </w:rPr>
              <w:t>b</w:t>
            </w:r>
            <w:r w:rsidRPr="002B259B">
              <w:rPr>
                <w:rFonts w:ascii="Arial" w:eastAsia="Times New Roman" w:hAnsi="Arial" w:cs="Arial"/>
                <w:i/>
                <w:iCs/>
                <w:color w:val="606060"/>
                <w:sz w:val="20"/>
                <w:szCs w:val="20"/>
                <w:bdr w:val="none" w:sz="0" w:space="0" w:color="auto" w:frame="1"/>
                <w:vertAlign w:val="subscript"/>
                <w:lang w:val="en-US" w:eastAsia="ru-RU"/>
              </w:rPr>
              <w:t>cf</w:t>
            </w:r>
            <w:r w:rsidRPr="002B259B">
              <w:rPr>
                <w:rFonts w:ascii="Arial" w:eastAsia="Times New Roman" w:hAnsi="Arial" w:cs="Arial"/>
                <w:color w:val="606060"/>
                <w:sz w:val="20"/>
                <w:szCs w:val="20"/>
                <w:lang w:val="en-US" w:eastAsia="ru-RU"/>
              </w:rPr>
              <w:t> - </w:t>
            </w:r>
            <w:r w:rsidRPr="002B259B">
              <w:rPr>
                <w:rFonts w:ascii="Arial" w:eastAsia="Times New Roman" w:hAnsi="Arial" w:cs="Arial"/>
                <w:i/>
                <w:iCs/>
                <w:color w:val="606060"/>
                <w:sz w:val="20"/>
                <w:szCs w:val="20"/>
                <w:bdr w:val="none" w:sz="0" w:space="0" w:color="auto" w:frame="1"/>
                <w:lang w:val="en-US" w:eastAsia="ru-RU"/>
              </w:rPr>
              <w:t>e</w:t>
            </w:r>
            <w:r w:rsidRPr="002B259B">
              <w:rPr>
                <w:rFonts w:ascii="Arial" w:eastAsia="Times New Roman" w:hAnsi="Arial" w:cs="Arial"/>
                <w:i/>
                <w:iCs/>
                <w:color w:val="606060"/>
                <w:sz w:val="20"/>
                <w:szCs w:val="20"/>
                <w:bdr w:val="none" w:sz="0" w:space="0" w:color="auto" w:frame="1"/>
                <w:vertAlign w:val="subscript"/>
                <w:lang w:val="en-US" w:eastAsia="ru-RU"/>
              </w:rPr>
              <w:t>y</w:t>
            </w:r>
            <w:r w:rsidRPr="002B259B">
              <w:rPr>
                <w:rFonts w:ascii="Arial" w:eastAsia="Times New Roman" w:hAnsi="Arial" w:cs="Arial"/>
                <w:color w:val="606060"/>
                <w:sz w:val="20"/>
                <w:szCs w:val="20"/>
                <w:lang w:val="en-US" w:eastAsia="ru-RU"/>
              </w:rPr>
              <w:t>)</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w:t>
            </w:r>
            <w:r w:rsidRPr="002B259B">
              <w:rPr>
                <w:rFonts w:ascii="Arial" w:eastAsia="Times New Roman" w:hAnsi="Arial" w:cs="Arial"/>
                <w:i/>
                <w:iCs/>
                <w:color w:val="606060"/>
                <w:sz w:val="20"/>
                <w:szCs w:val="20"/>
                <w:bdr w:val="none" w:sz="0" w:space="0" w:color="auto" w:frame="1"/>
                <w:lang w:eastAsia="ru-RU"/>
              </w:rPr>
              <w:t>xy</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£ 0,45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&gt;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w:t>
            </w:r>
            <w:r w:rsidRPr="002B259B">
              <w:rPr>
                <w:rFonts w:ascii="Arial" w:eastAsia="Times New Roman" w:hAnsi="Arial" w:cs="Arial"/>
                <w:color w:val="606060"/>
                <w:sz w:val="20"/>
                <w:szCs w:val="20"/>
                <w:lang w:eastAsia="ru-RU"/>
              </w:rPr>
              <w:t>6</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£ 0,45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i/>
                <w:iCs/>
                <w:color w:val="606060"/>
                <w:sz w:val="20"/>
                <w:szCs w:val="20"/>
                <w:bdr w:val="none" w:sz="0" w:space="0" w:color="auto" w:frame="1"/>
                <w:lang w:eastAsia="ru-RU"/>
              </w:rPr>
              <w:t> </w:t>
            </w:r>
            <w:r w:rsidRPr="002B259B">
              <w:rPr>
                <w:rFonts w:ascii="Arial" w:eastAsia="Times New Roman" w:hAnsi="Arial" w:cs="Arial"/>
                <w:color w:val="606060"/>
                <w:sz w:val="20"/>
                <w:szCs w:val="20"/>
                <w:lang w:eastAsia="ru-RU"/>
              </w:rPr>
              <w:t>;</w:t>
            </w:r>
          </w:p>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&gt;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/6</w:t>
            </w:r>
          </w:p>
        </w:tc>
      </w:tr>
    </w:tbl>
    <w:p w:rsidR="002B259B" w:rsidRPr="002B259B" w:rsidRDefault="002B259B" w:rsidP="002B259B">
      <w:pPr>
        <w:spacing w:after="0" w:line="240" w:lineRule="auto"/>
        <w:rPr>
          <w:rFonts w:ascii="Times New Roman" w:eastAsia="Times New Roman" w:hAnsi="Times New Roman" w:cs="Times New Roman"/>
          <w:sz w:val="24"/>
          <w:szCs w:val="24"/>
          <w:lang w:eastAsia="ru-RU"/>
        </w:rPr>
      </w:pPr>
      <w:r w:rsidRPr="002B259B">
        <w:rPr>
          <w:rFonts w:ascii="Arial" w:eastAsia="Times New Roman" w:hAnsi="Arial" w:cs="Arial"/>
          <w:color w:val="606060"/>
          <w:sz w:val="20"/>
          <w:szCs w:val="20"/>
          <w:lang w:eastAsia="ru-RU"/>
        </w:rPr>
        <w:br w:type="textWrapping" w:clear="all"/>
      </w:r>
    </w:p>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5</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ГРАФИКИ ДЛЯ ОПРЕДЕЛЕНИЯ НЕСУЩЕЙ СПОСОБНОСТИ ЖЕЛЕЗОБЕТОННЫХ ПОДКОЛОННИКОВ ПРЯМОУГОЛЬНОГО СЕЧЕНИЯ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0,9 ´ 0,9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981450" cy="2600325"/>
            <wp:effectExtent l="0" t="0" r="0" b="9525"/>
            <wp:docPr id="25" name="Рисунок 25" descr="http://images.znaytovar.ru/images/text/1565.files/image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mages.znaytovar.ru/images/text/1565.files/image389.jp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981450" cy="2600325"/>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419"/>
        <w:gridCol w:w="853"/>
        <w:gridCol w:w="853"/>
        <w:gridCol w:w="853"/>
        <w:gridCol w:w="853"/>
        <w:gridCol w:w="759"/>
        <w:gridCol w:w="853"/>
        <w:gridCol w:w="853"/>
        <w:gridCol w:w="853"/>
        <w:gridCol w:w="1234"/>
      </w:tblGrid>
      <w:tr w:rsidR="002B259B" w:rsidRPr="002B259B" w:rsidTr="002B259B">
        <w:trPr>
          <w:tblCellSpacing w:w="7" w:type="dxa"/>
        </w:trPr>
        <w:tc>
          <w:tcPr>
            <w:tcW w:w="7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2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1,2 ´ 0,9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90975" cy="3476625"/>
            <wp:effectExtent l="0" t="0" r="9525" b="9525"/>
            <wp:docPr id="24" name="Рисунок 24" descr="http://images.znaytovar.ru/images/text/1565.files/image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mages.znaytovar.ru/images/text/1565.files/image391.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990975" cy="3476625"/>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419"/>
        <w:gridCol w:w="853"/>
        <w:gridCol w:w="853"/>
        <w:gridCol w:w="853"/>
        <w:gridCol w:w="853"/>
        <w:gridCol w:w="759"/>
        <w:gridCol w:w="853"/>
        <w:gridCol w:w="853"/>
        <w:gridCol w:w="853"/>
        <w:gridCol w:w="1234"/>
      </w:tblGrid>
      <w:tr w:rsidR="002B259B" w:rsidRPr="002B259B" w:rsidTr="002B259B">
        <w:trPr>
          <w:tblCellSpacing w:w="7" w:type="dxa"/>
        </w:trPr>
        <w:tc>
          <w:tcPr>
            <w:tcW w:w="7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2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200, 250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300, 350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400, 450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1,32</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1,32</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650, 700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1,31</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1,5 ´ 0,9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62400" cy="4286250"/>
            <wp:effectExtent l="0" t="0" r="0" b="0"/>
            <wp:docPr id="23" name="Рисунок 23" descr="http://images.znaytovar.ru/images/text/1565.files/image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mages.znaytovar.ru/images/text/1565.files/image393.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62400" cy="4286250"/>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419"/>
        <w:gridCol w:w="853"/>
        <w:gridCol w:w="853"/>
        <w:gridCol w:w="853"/>
        <w:gridCol w:w="853"/>
        <w:gridCol w:w="759"/>
        <w:gridCol w:w="853"/>
        <w:gridCol w:w="853"/>
        <w:gridCol w:w="853"/>
        <w:gridCol w:w="1234"/>
      </w:tblGrid>
      <w:tr w:rsidR="002B259B" w:rsidRPr="002B259B" w:rsidTr="002B259B">
        <w:trPr>
          <w:tblCellSpacing w:w="7" w:type="dxa"/>
        </w:trPr>
        <w:tc>
          <w:tcPr>
            <w:tcW w:w="7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2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1,57</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1,55</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1,54</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1,53</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1,53</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1,53</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1,53</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1,2 ´ 1,2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962400" cy="3371850"/>
            <wp:effectExtent l="0" t="0" r="0" b="0"/>
            <wp:docPr id="22" name="Рисунок 22" descr="http://images.znaytovar.ru/images/text/1565.files/image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mages.znaytovar.ru/images/text/1565.files/image395.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62400" cy="3371850"/>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606"/>
        <w:gridCol w:w="853"/>
        <w:gridCol w:w="853"/>
        <w:gridCol w:w="853"/>
        <w:gridCol w:w="853"/>
        <w:gridCol w:w="666"/>
        <w:gridCol w:w="853"/>
        <w:gridCol w:w="853"/>
        <w:gridCol w:w="853"/>
        <w:gridCol w:w="1140"/>
      </w:tblGrid>
      <w:tr w:rsidR="002B259B" w:rsidRPr="002B259B" w:rsidTr="002B259B">
        <w:trPr>
          <w:tblCellSpacing w:w="7" w:type="dxa"/>
        </w:trPr>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1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100, 150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200, 250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300, 350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0,94</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400, 450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500, 550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600, 650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0,97</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700, 750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0,99</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800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850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1,5 ´ 1,2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71925" cy="3438525"/>
            <wp:effectExtent l="0" t="0" r="9525" b="9525"/>
            <wp:docPr id="21" name="Рисунок 21" descr="http://images.znaytovar.ru/images/text/1565.files/image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mages.znaytovar.ru/images/text/1565.files/image397.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71925" cy="3438525"/>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419"/>
        <w:gridCol w:w="853"/>
        <w:gridCol w:w="853"/>
        <w:gridCol w:w="853"/>
        <w:gridCol w:w="853"/>
        <w:gridCol w:w="759"/>
        <w:gridCol w:w="853"/>
        <w:gridCol w:w="853"/>
        <w:gridCol w:w="853"/>
        <w:gridCol w:w="1234"/>
      </w:tblGrid>
      <w:tr w:rsidR="002B259B" w:rsidRPr="002B259B" w:rsidTr="002B259B">
        <w:trPr>
          <w:tblCellSpacing w:w="7" w:type="dxa"/>
        </w:trPr>
        <w:tc>
          <w:tcPr>
            <w:tcW w:w="7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2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1,22</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r>
      <w:tr w:rsidR="002B259B" w:rsidRPr="002B259B" w:rsidTr="002B259B">
        <w:trPr>
          <w:tblCellSpacing w:w="7" w:type="dxa"/>
        </w:trPr>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1,8 ´ 1,2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71925" cy="3295650"/>
            <wp:effectExtent l="0" t="0" r="9525" b="0"/>
            <wp:docPr id="20" name="Рисунок 20" descr="http://images.znaytovar.ru/images/text/1565.files/image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mages.znaytovar.ru/images/text/1565.files/image399.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71925" cy="3295650"/>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606"/>
        <w:gridCol w:w="853"/>
        <w:gridCol w:w="853"/>
        <w:gridCol w:w="853"/>
        <w:gridCol w:w="853"/>
        <w:gridCol w:w="666"/>
        <w:gridCol w:w="853"/>
        <w:gridCol w:w="853"/>
        <w:gridCol w:w="853"/>
        <w:gridCol w:w="1140"/>
      </w:tblGrid>
      <w:tr w:rsidR="002B259B" w:rsidRPr="002B259B" w:rsidTr="002B259B">
        <w:trPr>
          <w:tblCellSpacing w:w="7" w:type="dxa"/>
        </w:trPr>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1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2,1 ´ 1,2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lastRenderedPageBreak/>
        <w:drawing>
          <wp:inline distT="0" distB="0" distL="0" distR="0">
            <wp:extent cx="3952875" cy="2867025"/>
            <wp:effectExtent l="0" t="0" r="9525" b="9525"/>
            <wp:docPr id="19" name="Рисунок 19" descr="http://images.znaytovar.ru/images/text/1565.files/image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mages.znaytovar.ru/images/text/1565.files/image40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952875" cy="2867025"/>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511"/>
        <w:gridCol w:w="853"/>
        <w:gridCol w:w="853"/>
        <w:gridCol w:w="853"/>
        <w:gridCol w:w="853"/>
        <w:gridCol w:w="666"/>
        <w:gridCol w:w="853"/>
        <w:gridCol w:w="853"/>
        <w:gridCol w:w="854"/>
        <w:gridCol w:w="1234"/>
      </w:tblGrid>
      <w:tr w:rsidR="002B259B" w:rsidRPr="002B259B" w:rsidTr="002B259B">
        <w:trPr>
          <w:tblCellSpacing w:w="7" w:type="dxa"/>
        </w:trPr>
        <w:tc>
          <w:tcPr>
            <w:tcW w:w="8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15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1,70</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1,68</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1,66</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1,64</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1,64</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1,62</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1,62</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1,58</w:t>
            </w:r>
          </w:p>
        </w:tc>
      </w:tr>
      <w:tr w:rsidR="002B259B" w:rsidRPr="002B259B" w:rsidTr="002B259B">
        <w:trPr>
          <w:tblCellSpacing w:w="7" w:type="dxa"/>
        </w:trPr>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1,58</w:t>
            </w:r>
          </w:p>
        </w:tc>
      </w:tr>
    </w:tbl>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ПОДКОЛОННИК СЕЧЕНИЕМ 2,7 ´ 1,2 М</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lang w:eastAsia="ru-RU"/>
        </w:rPr>
        <w:drawing>
          <wp:inline distT="0" distB="0" distL="0" distR="0">
            <wp:extent cx="3971925" cy="2009775"/>
            <wp:effectExtent l="0" t="0" r="9525" b="9525"/>
            <wp:docPr id="18" name="Рисунок 18" descr="http://images.znaytovar.ru/images/text/1565.files/image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mages.znaytovar.ru/images/text/1565.files/image403.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71925" cy="2009775"/>
                    </a:xfrm>
                    <a:prstGeom prst="rect">
                      <a:avLst/>
                    </a:prstGeom>
                    <a:noFill/>
                    <a:ln>
                      <a:noFill/>
                    </a:ln>
                  </pic:spPr>
                </pic:pic>
              </a:graphicData>
            </a:graphic>
          </wp:inline>
        </w:drawing>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606"/>
        <w:gridCol w:w="853"/>
        <w:gridCol w:w="853"/>
        <w:gridCol w:w="853"/>
        <w:gridCol w:w="853"/>
        <w:gridCol w:w="666"/>
        <w:gridCol w:w="853"/>
        <w:gridCol w:w="853"/>
        <w:gridCol w:w="853"/>
        <w:gridCol w:w="1140"/>
      </w:tblGrid>
      <w:tr w:rsidR="002B259B" w:rsidRPr="002B259B" w:rsidTr="002B259B">
        <w:trPr>
          <w:tblCellSpacing w:w="7" w:type="dxa"/>
        </w:trPr>
        <w:tc>
          <w:tcPr>
            <w:tcW w:w="8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тс</w:t>
            </w:r>
          </w:p>
        </w:tc>
        <w:tc>
          <w:tcPr>
            <w:tcW w:w="4100" w:type="pct"/>
            <w:gridSpan w:val="9"/>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0,151</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0,325</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0,509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0,726</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1,376</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1,963</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3,078</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6,61</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2,13</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2,08</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2,06</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2,04</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2,02</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2,00</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1,98</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550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1,95</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1,54</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1,93</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1,93</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1,92</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1,92</w:t>
            </w:r>
          </w:p>
        </w:tc>
      </w:tr>
      <w:tr w:rsidR="002B259B" w:rsidRPr="002B259B" w:rsidTr="002B259B">
        <w:trPr>
          <w:tblCellSpacing w:w="7" w:type="dxa"/>
        </w:trPr>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800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1,36</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1,92</w:t>
            </w:r>
          </w:p>
        </w:tc>
      </w:tr>
    </w:tbl>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6</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ЗНАЧЕНИЯ КОЭФФИЦИЕНТА x</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3157"/>
        <w:gridCol w:w="1534"/>
        <w:gridCol w:w="3151"/>
        <w:gridCol w:w="1541"/>
      </w:tblGrid>
      <w:tr w:rsidR="002B259B" w:rsidRPr="002B259B" w:rsidTr="002B259B">
        <w:trPr>
          <w:tblCellSpacing w:w="7" w:type="dxa"/>
        </w:trPr>
        <w:tc>
          <w:tcPr>
            <w:tcW w:w="1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Диаметр болта, мм</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x , м</w:t>
            </w:r>
          </w:p>
        </w:tc>
        <w:tc>
          <w:tcPr>
            <w:tcW w:w="1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Диаметр болта, мм</w:t>
            </w:r>
          </w:p>
        </w:tc>
        <w:tc>
          <w:tcPr>
            <w:tcW w:w="8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x , м</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64</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72</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4,4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5,8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2,3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7,5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 × 10</w:t>
            </w:r>
            <w:r w:rsidRPr="002B259B">
              <w:rPr>
                <w:rFonts w:ascii="Arial" w:eastAsia="Times New Roman" w:hAnsi="Arial" w:cs="Arial"/>
                <w:color w:val="606060"/>
                <w:sz w:val="20"/>
                <w:szCs w:val="20"/>
                <w:bdr w:val="none" w:sz="0" w:space="0" w:color="auto" w:frame="1"/>
                <w:vertAlign w:val="superscript"/>
                <w:lang w:eastAsia="ru-RU"/>
              </w:rPr>
              <w:t>-3</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2,8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 × 10</w:t>
            </w:r>
            <w:r w:rsidRPr="002B259B">
              <w:rPr>
                <w:rFonts w:ascii="Arial" w:eastAsia="Times New Roman" w:hAnsi="Arial" w:cs="Arial"/>
                <w:color w:val="606060"/>
                <w:sz w:val="20"/>
                <w:szCs w:val="20"/>
                <w:bdr w:val="none" w:sz="0" w:space="0" w:color="auto" w:frame="1"/>
                <w:vertAlign w:val="superscript"/>
                <w:lang w:eastAsia="ru-RU"/>
              </w:rPr>
              <w:t>-2</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125</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 × 10</w:t>
            </w:r>
            <w:r w:rsidRPr="002B259B">
              <w:rPr>
                <w:rFonts w:ascii="Arial" w:eastAsia="Times New Roman" w:hAnsi="Arial" w:cs="Arial"/>
                <w:color w:val="606060"/>
                <w:sz w:val="20"/>
                <w:szCs w:val="20"/>
                <w:bdr w:val="none" w:sz="0" w:space="0" w:color="auto" w:frame="1"/>
                <w:vertAlign w:val="superscript"/>
                <w:lang w:eastAsia="ru-RU"/>
              </w:rPr>
              <w:t>-2</w:t>
            </w:r>
          </w:p>
        </w:tc>
      </w:tr>
      <w:tr w:rsidR="002B259B" w:rsidRPr="002B259B" w:rsidTr="002B259B">
        <w:trPr>
          <w:tblCellSpacing w:w="7" w:type="dxa"/>
        </w:trPr>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 × 10</w:t>
            </w:r>
            <w:r w:rsidRPr="002B259B">
              <w:rPr>
                <w:rFonts w:ascii="Arial" w:eastAsia="Times New Roman" w:hAnsi="Arial" w:cs="Arial"/>
                <w:color w:val="606060"/>
                <w:sz w:val="20"/>
                <w:szCs w:val="20"/>
                <w:bdr w:val="none" w:sz="0" w:space="0" w:color="auto" w:frame="1"/>
                <w:vertAlign w:val="superscript"/>
                <w:lang w:eastAsia="ru-RU"/>
              </w:rPr>
              <w:t>-2</w:t>
            </w:r>
          </w:p>
        </w:tc>
        <w:tc>
          <w:tcPr>
            <w:tcW w:w="1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 × 10</w:t>
            </w:r>
            <w:r w:rsidRPr="002B259B">
              <w:rPr>
                <w:rFonts w:ascii="Arial" w:eastAsia="Times New Roman" w:hAnsi="Arial" w:cs="Arial"/>
                <w:color w:val="606060"/>
                <w:sz w:val="20"/>
                <w:szCs w:val="20"/>
                <w:bdr w:val="none" w:sz="0" w:space="0" w:color="auto" w:frame="1"/>
                <w:vertAlign w:val="superscript"/>
                <w:lang w:eastAsia="ru-RU"/>
              </w:rPr>
              <w:t>-2</w:t>
            </w:r>
          </w:p>
        </w:tc>
      </w:tr>
    </w:tbl>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7</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ОПТИМАЛЬНОЕ ПРОЕКТИРОВАНИЕ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w:t>
      </w:r>
      <w:r w:rsidRPr="002B259B">
        <w:rPr>
          <w:rFonts w:ascii="Arial" w:eastAsia="Times New Roman" w:hAnsi="Arial" w:cs="Arial"/>
          <w:color w:val="606060"/>
          <w:sz w:val="20"/>
          <w:szCs w:val="20"/>
          <w:lang w:eastAsia="ru-RU"/>
        </w:rPr>
        <w:t> При конкретных исходных данных (нагрузках, характеристиках основания, размерах колонны) проектирование фундамента выполняется так, чтобы соблюдались следующие требования: прочность и трещиностойкость плитной части и подколонника, несущая способность грунтового основания и ограничение деформаций.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Указанным требованиям, как правило, удовлетворяет множество вариантов конструкции фундамента. В проекте рекомендуется использовать вариант, имеющий наилучшие технико-экономические показатели. При этом варианте рекомендуется выполнять оптимизацию на основе принципа разделения параметров (см. Рекомендации по оптимальному проектированию железобетонных конструкций. - М., НИИЖБ, 1981).</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2.</w:t>
      </w:r>
      <w:r w:rsidRPr="002B259B">
        <w:rPr>
          <w:rFonts w:ascii="Arial" w:eastAsia="Times New Roman" w:hAnsi="Arial" w:cs="Arial"/>
          <w:color w:val="606060"/>
          <w:sz w:val="20"/>
          <w:szCs w:val="20"/>
          <w:lang w:eastAsia="ru-RU"/>
        </w:rPr>
        <w:t> Задачу оптимизации рекомендуется решать как многокритериальную, оценивая технико-экономические показатели конструкций в каждом из рассматриваемых вариантов одновременно тремя основными критериями качества - расходами металла и цемента, приведенными затратами. Допускается также рассматривать дополнительные критерии качества - трудоемкость, энергоемкость, стоимость земляных работ и пр.</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надлежащем обосновании допускается решать задачу оптимизации и как однокритериальную, рассматривая только один критерий качества.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решении задач оптимизации рекомендуется согласно указаниям Руководства по выбору проектных решений фундаментов (М., Стройиздат, 1984) показатели расхода стали определять, приводя арматуру различных классов к арматуре класса А- I , а показатели расхода цемента различных марок приводя к цементу марки 400.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3.</w:t>
      </w:r>
      <w:r w:rsidRPr="002B259B">
        <w:rPr>
          <w:rFonts w:ascii="Arial" w:eastAsia="Times New Roman" w:hAnsi="Arial" w:cs="Arial"/>
          <w:color w:val="606060"/>
          <w:sz w:val="20"/>
          <w:szCs w:val="20"/>
          <w:lang w:eastAsia="ru-RU"/>
        </w:rPr>
        <w:t> Переменными параметрами при оптимизации рекомендуется принимать размеры подошвы, сечения подколонника, число ступеней плитной части, размеры каждой ступени в плане, армирование плитной части и подколонника, класс бетона и стали.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Однокритериальная задача оптимизации состоит в выборе таких значений переменных параметров, при которых удовлетворяются предъявляемые к конструкции требования (см. п. 1, прил. 7), а рассматриваемый критерий качества принимает минимальное значение. В многокритериальной задаче оптимизации качества принимают минимальные (условно) значения (см. п. 9 настоящего приложения).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4.</w:t>
      </w:r>
      <w:r w:rsidRPr="002B259B">
        <w:rPr>
          <w:rFonts w:ascii="Arial" w:eastAsia="Times New Roman" w:hAnsi="Arial" w:cs="Arial"/>
          <w:color w:val="606060"/>
          <w:sz w:val="20"/>
          <w:szCs w:val="20"/>
          <w:lang w:eastAsia="ru-RU"/>
        </w:rPr>
        <w:t> Решение однокритериальных и многокритериальных задач оптимизации рекомендуется выполнять поэтапно в следующем порядке: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 выбрать варианты подошв фундаментов так, чтобы удовлетворялись условия по несущей способности и деформациям грунтового основания;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 выбрать варианты размеров сечения подколонника, учитывая заданный размер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в) при всех возможных сочетаниях размеров подошвы и подколонника назначить возможные геометрические размеры 1-, 2-, 3- и 4-ступенчатого фундамента, а также класс бетона так, чтобы удовлетворялись условия продавливания;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 во всех полученных на этапе трех вариантах назначить класс арматуры и подобрать минимальное армирование из условий обеспечения прочности фундамента и ограничения ширины раскрытия трещин.</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каждом варианте вычислить все рассматриваемые критерии качества. Сопоставив варианты, выбрать оптимальный.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пп. 5- 9 настоящего приложения более подробно рассматривается каждый из этапов оптимизации.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5.</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Первый этап оптимизации</w:t>
      </w:r>
      <w:r w:rsidRPr="002B259B">
        <w:rPr>
          <w:rFonts w:ascii="Arial" w:eastAsia="Times New Roman" w:hAnsi="Arial" w:cs="Arial"/>
          <w:color w:val="606060"/>
          <w:sz w:val="20"/>
          <w:szCs w:val="20"/>
          <w:lang w:eastAsia="ru-RU"/>
        </w:rPr>
        <w:t>. При выборе вариантов подошв использовать табл. 1, где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число модулей размером 300 мм, содержащихся соответственно в ширине и длине фундамента, то есть фундамент имеет размеры 300</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300</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мм. В таблице знаком «+» отмечены подошвы, которые рекомендуются при конструировании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Выбор вариантов подошв рекомендуется начинать с подошвы (квадратной в плане), при этом определяется значение минимальное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(1)</w:t>
      </w:r>
      <w:r w:rsidRPr="002B259B">
        <w:rPr>
          <w:rFonts w:ascii="Arial" w:eastAsia="Times New Roman" w:hAnsi="Arial" w:cs="Arial"/>
          <w:color w:val="606060"/>
          <w:sz w:val="20"/>
          <w:szCs w:val="20"/>
          <w:lang w:eastAsia="ru-RU"/>
        </w:rPr>
        <w:t> , при котором выполняются требования, предъявляемые к несущей способности и деформациям основания.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Затем принимается ширина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(1)</w:t>
      </w:r>
      <w:r w:rsidRPr="002B259B">
        <w:rPr>
          <w:rFonts w:ascii="Arial" w:eastAsia="Times New Roman" w:hAnsi="Arial" w:cs="Arial"/>
          <w:color w:val="606060"/>
          <w:sz w:val="20"/>
          <w:szCs w:val="20"/>
          <w:lang w:eastAsia="ru-RU"/>
        </w:rPr>
        <w:t> - 1 и находится допустимая по табл. 1 минимальная длина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при которой выполняются необходимые требования. После этого принимается ширина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- 1 и вновь находится минимальная длина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(3)</w:t>
      </w:r>
      <w:r w:rsidRPr="002B259B">
        <w:rPr>
          <w:rFonts w:ascii="Arial" w:eastAsia="Times New Roman" w:hAnsi="Arial" w:cs="Arial"/>
          <w:color w:val="606060"/>
          <w:sz w:val="20"/>
          <w:szCs w:val="20"/>
          <w:lang w:eastAsia="ru-RU"/>
        </w:rPr>
        <w:t> , при которой выполняются необходимые требования, и так далее до тех пор, пока при принятой ширине никакое значение длины из приведенных в табл. 1 не обеспечивает выполнения необходимых требований.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для двух вариантов подошв (например, 2- и 3-й) окажется, что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&lt;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(3)</w:t>
      </w:r>
      <w:r w:rsidRPr="002B259B">
        <w:rPr>
          <w:rFonts w:ascii="Arial" w:eastAsia="Times New Roman" w:hAnsi="Arial" w:cs="Arial"/>
          <w:color w:val="606060"/>
          <w:sz w:val="20"/>
          <w:szCs w:val="20"/>
          <w:lang w:eastAsia="ru-RU"/>
        </w:rPr>
        <w:t> , а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(3)</w:t>
      </w:r>
      <w:r w:rsidRPr="002B259B">
        <w:rPr>
          <w:rFonts w:ascii="Arial" w:eastAsia="Times New Roman" w:hAnsi="Arial" w:cs="Arial"/>
          <w:color w:val="606060"/>
          <w:sz w:val="20"/>
          <w:szCs w:val="20"/>
          <w:lang w:eastAsia="ru-RU"/>
        </w:rPr>
        <w:t> , то 3-й вариант исключается.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Подошвы размерами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bdr w:val="none" w:sz="0" w:space="0" w:color="auto" w:frame="1"/>
          <w:vertAlign w:val="superscript"/>
          <w:lang w:eastAsia="ru-RU"/>
        </w:rPr>
        <w:t>(1)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 при которых выполняются сформулированные требования, образуют множество вариантов подошв, которые рассматриваются на следующих этапах оптимизации.</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1</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575"/>
        <w:gridCol w:w="384"/>
        <w:gridCol w:w="384"/>
        <w:gridCol w:w="383"/>
        <w:gridCol w:w="383"/>
        <w:gridCol w:w="383"/>
        <w:gridCol w:w="567"/>
        <w:gridCol w:w="567"/>
        <w:gridCol w:w="567"/>
        <w:gridCol w:w="567"/>
        <w:gridCol w:w="567"/>
        <w:gridCol w:w="567"/>
        <w:gridCol w:w="567"/>
        <w:gridCol w:w="567"/>
        <w:gridCol w:w="567"/>
        <w:gridCol w:w="567"/>
        <w:gridCol w:w="1221"/>
      </w:tblGrid>
      <w:tr w:rsidR="002B259B" w:rsidRPr="002B259B" w:rsidTr="002B259B">
        <w:trPr>
          <w:tblCellSpacing w:w="7" w:type="dxa"/>
        </w:trPr>
        <w:tc>
          <w:tcPr>
            <w:tcW w:w="3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p>
        </w:tc>
        <w:tc>
          <w:tcPr>
            <w:tcW w:w="4650" w:type="pct"/>
            <w:gridSpan w:val="16"/>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w:t>
            </w:r>
          </w:p>
        </w:tc>
        <w:tc>
          <w:tcPr>
            <w:tcW w:w="3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22</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22</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23</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26</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6.</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Второй этап оптимизации</w:t>
      </w:r>
      <w:r w:rsidRPr="002B259B">
        <w:rPr>
          <w:rFonts w:ascii="Arial" w:eastAsia="Times New Roman" w:hAnsi="Arial" w:cs="Arial"/>
          <w:color w:val="606060"/>
          <w:sz w:val="20"/>
          <w:szCs w:val="20"/>
          <w:lang w:eastAsia="ru-RU"/>
        </w:rPr>
        <w:t>. Выбор вариантов сечения подколонника при заданных размерах сечения колонны рекомендуется проводить по табл. 2, в которой указан набор соответствующих сечений подколонников, через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обозначено число модулей (размером 300 мм), содержащихся соответственно в ширине и длине подколонника.</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2</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859"/>
        <w:gridCol w:w="758"/>
        <w:gridCol w:w="758"/>
        <w:gridCol w:w="758"/>
        <w:gridCol w:w="759"/>
        <w:gridCol w:w="759"/>
        <w:gridCol w:w="759"/>
        <w:gridCol w:w="759"/>
        <w:gridCol w:w="945"/>
        <w:gridCol w:w="945"/>
        <w:gridCol w:w="1324"/>
      </w:tblGrid>
      <w:tr w:rsidR="002B259B" w:rsidRPr="002B259B" w:rsidTr="002B259B">
        <w:trPr>
          <w:tblCellSpacing w:w="7" w:type="dxa"/>
        </w:trPr>
        <w:tc>
          <w:tcPr>
            <w:tcW w:w="4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n</w:t>
            </w:r>
          </w:p>
        </w:tc>
        <w:tc>
          <w:tcPr>
            <w:tcW w:w="4500" w:type="pct"/>
            <w:gridSpan w:val="10"/>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n</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7. Третий этап оптимизации</w:t>
      </w:r>
      <w:r w:rsidRPr="002B259B">
        <w:rPr>
          <w:rFonts w:ascii="Arial" w:eastAsia="Times New Roman" w:hAnsi="Arial" w:cs="Arial"/>
          <w:color w:val="606060"/>
          <w:sz w:val="20"/>
          <w:szCs w:val="20"/>
          <w:lang w:eastAsia="ru-RU"/>
        </w:rPr>
        <w:t> . Рекомендуется составить все возможные по конструктивным соображениям сочетания подошв и подколонников, выбранных соответственно на первом и втором этапах оптимизации.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каждом сочетании рекомендуется составить все возможные по конструктивным соображениям конфигурации 1-, 2-, 3-ступенчатых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ступени принимается равной 300 мм. Размеры ступеней в плане принимаются так, чтобы удовлетворялись следующие соотношения: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+ 2 £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 - 2;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1</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+ 2 £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 - 2;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2</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                 m</w:t>
      </w:r>
      <w:r w:rsidRPr="002B259B">
        <w:rPr>
          <w:rFonts w:ascii="Arial" w:eastAsia="Times New Roman" w:hAnsi="Arial" w:cs="Arial"/>
          <w:color w:val="606060"/>
          <w:sz w:val="20"/>
          <w:szCs w:val="20"/>
          <w:bdr w:val="none" w:sz="0" w:space="0" w:color="auto" w:frame="1"/>
          <w:vertAlign w:val="subscript"/>
          <w:lang w:eastAsia="ru-RU"/>
        </w:rPr>
        <w:t> 4</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4</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где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4</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 число модулей размером 300 мм, содержащихся в длине соответственно 2-, 3-, 4-й ступени фундаментов и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4</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n</w:t>
      </w:r>
      <w:r w:rsidRPr="002B259B">
        <w:rPr>
          <w:rFonts w:ascii="Arial" w:eastAsia="Times New Roman" w:hAnsi="Arial" w:cs="Arial"/>
          <w:color w:val="606060"/>
          <w:sz w:val="20"/>
          <w:szCs w:val="20"/>
          <w:lang w:eastAsia="ru-RU"/>
        </w:rPr>
        <w:t> - аналогичные значения для ширины ступеней и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каждом из полученных таким образом вариантов проверяются условия продавливания.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Вначале условия продавливания проверяются при классе бетона В12,5. Если условия не выполняются, класс бетона увеличивается и принимается В15. Если при классе бетона В15 условия продавливания не удовлетворяются, вариант из дальнейшего рассмотрения исключается.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Если в каком-либо из вариантов условия продавливания удовлетворяются при классе бетона В12,5, то в дальнейшем этот вариант рассматривается при двух классах бетона - В12,5, В15.</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8.</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Четвертый</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этап</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оптимизации</w:t>
      </w:r>
      <w:r w:rsidRPr="002B259B">
        <w:rPr>
          <w:rFonts w:ascii="Arial" w:eastAsia="Times New Roman" w:hAnsi="Arial" w:cs="Arial"/>
          <w:color w:val="606060"/>
          <w:sz w:val="20"/>
          <w:szCs w:val="20"/>
          <w:lang w:eastAsia="ru-RU"/>
        </w:rPr>
        <w:t>. В каждом из вариантов, оставленных для рассмотрения на третьем этапе, проводится подбор площади сечения арматуры и конструирование арматурных изделий так, чтобы удовлетворялись условия прочности и трещиностойкости плитной части и подколонника, а расход арматуры, был минимален. Подбор площади сечения арматуры рекомендуется проводить согласно указаниям настоящего Пособия. Выбор классов стали для рабочей и монтажной арматуры, а также конструирование арматурных изделий рекомендуется выполнять согласно указаниям разд. 4 настоящего Пособия.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Рабочую арматуру рекомендуется вначале принимать из стали класса А- III , подобрав сечения стержней из условий прочности. При выполнении этих условий трещиностойкости подобранное армирование принимается окончательно. Если же условия трещиностойкости не выполняются, то есть прочностные свойства арматуры используются не полностью (см. разд. 4 настоящего Пособия), рекомендуется принять армирование из стали классов А- II и А-III и подобрать сечения арматурных стержней так, чтобы выполнялись условия прочности и трещиностойкости. Окончательно принимается тот класс стали, при котором расход арматуры оказывается меньше.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9.</w:t>
      </w:r>
      <w:r w:rsidRPr="002B259B">
        <w:rPr>
          <w:rFonts w:ascii="Arial" w:eastAsia="Times New Roman" w:hAnsi="Arial" w:cs="Arial"/>
          <w:color w:val="606060"/>
          <w:sz w:val="20"/>
          <w:szCs w:val="20"/>
          <w:lang w:eastAsia="ru-RU"/>
        </w:rPr>
        <w:t> </w:t>
      </w:r>
      <w:r w:rsidRPr="002B259B">
        <w:rPr>
          <w:rFonts w:ascii="Arial" w:eastAsia="Times New Roman" w:hAnsi="Arial" w:cs="Arial"/>
          <w:b/>
          <w:bCs/>
          <w:color w:val="606060"/>
          <w:sz w:val="20"/>
          <w:szCs w:val="20"/>
          <w:bdr w:val="none" w:sz="0" w:space="0" w:color="auto" w:frame="1"/>
          <w:lang w:eastAsia="ru-RU"/>
        </w:rPr>
        <w:t>Пятый этап оптимизации</w:t>
      </w:r>
      <w:r w:rsidRPr="002B259B">
        <w:rPr>
          <w:rFonts w:ascii="Arial" w:eastAsia="Times New Roman" w:hAnsi="Arial" w:cs="Arial"/>
          <w:color w:val="606060"/>
          <w:sz w:val="20"/>
          <w:szCs w:val="20"/>
          <w:lang w:eastAsia="ru-RU"/>
        </w:rPr>
        <w:t>. В каждом из вариантов определяются все рассматриваемые показатели качества (см. п. 2 настоящего приложения).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Оптимальным вариантом однокритериальной задачи является тот, в котором рассматриваемый критерий качества имеет минимальное значение.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Оптимальный вариант многокритериальной задачи рекомендуется выбирать следующим образом. Отобрать те варианты, в которых хотя бы один из критериев качества имеет минимальное значение. При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критериях качества получаются </w:t>
      </w:r>
      <w:r w:rsidRPr="002B259B">
        <w:rPr>
          <w:rFonts w:ascii="Arial" w:eastAsia="Times New Roman" w:hAnsi="Arial" w:cs="Arial"/>
          <w:i/>
          <w:iCs/>
          <w:color w:val="606060"/>
          <w:sz w:val="20"/>
          <w:szCs w:val="20"/>
          <w:bdr w:val="none" w:sz="0" w:space="0" w:color="auto" w:frame="1"/>
          <w:lang w:eastAsia="ru-RU"/>
        </w:rPr>
        <w:t>k</w:t>
      </w:r>
      <w:r w:rsidRPr="002B259B">
        <w:rPr>
          <w:rFonts w:ascii="Arial" w:eastAsia="Times New Roman" w:hAnsi="Arial" w:cs="Arial"/>
          <w:color w:val="606060"/>
          <w:sz w:val="20"/>
          <w:szCs w:val="20"/>
          <w:lang w:eastAsia="ru-RU"/>
        </w:rPr>
        <w:t> £ 1 вариантов. Эти </w:t>
      </w:r>
      <w:r w:rsidRPr="002B259B">
        <w:rPr>
          <w:rFonts w:ascii="Arial" w:eastAsia="Times New Roman" w:hAnsi="Arial" w:cs="Arial"/>
          <w:i/>
          <w:iCs/>
          <w:color w:val="606060"/>
          <w:sz w:val="20"/>
          <w:szCs w:val="20"/>
          <w:bdr w:val="none" w:sz="0" w:space="0" w:color="auto" w:frame="1"/>
          <w:lang w:eastAsia="ru-RU"/>
        </w:rPr>
        <w:t>k</w:t>
      </w:r>
      <w:r w:rsidRPr="002B259B">
        <w:rPr>
          <w:rFonts w:ascii="Arial" w:eastAsia="Times New Roman" w:hAnsi="Arial" w:cs="Arial"/>
          <w:color w:val="606060"/>
          <w:sz w:val="20"/>
          <w:szCs w:val="20"/>
          <w:lang w:eastAsia="ru-RU"/>
        </w:rPr>
        <w:t> вариантов являются решениями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однокритериальных задач оптимизации.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Затем согласно указаниям Рекомендаций по оптимальному проектированию железобетонных конструкций формируется множество Парето и выбираются еще три варианта, оптимальные по чебышевскому, дифференциальному и интегральному принципам.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Таким образом, общее число вариантов многокритериальной задачи, оптимальных хотя бы по одному признаку, составляет </w:t>
      </w:r>
      <w:r w:rsidRPr="002B259B">
        <w:rPr>
          <w:rFonts w:ascii="Arial" w:eastAsia="Times New Roman" w:hAnsi="Arial" w:cs="Arial"/>
          <w:i/>
          <w:iCs/>
          <w:color w:val="606060"/>
          <w:sz w:val="20"/>
          <w:szCs w:val="20"/>
          <w:bdr w:val="none" w:sz="0" w:space="0" w:color="auto" w:frame="1"/>
          <w:lang w:eastAsia="ru-RU"/>
        </w:rPr>
        <w:t>k</w:t>
      </w:r>
      <w:r w:rsidRPr="002B259B">
        <w:rPr>
          <w:rFonts w:ascii="Arial" w:eastAsia="Times New Roman" w:hAnsi="Arial" w:cs="Arial"/>
          <w:color w:val="606060"/>
          <w:sz w:val="20"/>
          <w:szCs w:val="20"/>
          <w:lang w:eastAsia="ru-RU"/>
        </w:rPr>
        <w:t>+3. Из них вариант с наилучшими технико-экономическими показателями (оптимальный сразу по всем критериям качества) рекомендуется выбирать по инженерным соображениям.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10.</w:t>
      </w:r>
      <w:r w:rsidRPr="002B259B">
        <w:rPr>
          <w:rFonts w:ascii="Arial" w:eastAsia="Times New Roman" w:hAnsi="Arial" w:cs="Arial"/>
          <w:color w:val="606060"/>
          <w:sz w:val="20"/>
          <w:szCs w:val="20"/>
          <w:lang w:eastAsia="ru-RU"/>
        </w:rPr>
        <w:t> Оптимальное проектирование фундаментов может проводиться в автоматизированном режиме на ЭИМ, в диалоговом режиме «человек - машина» (проектировщик задает варианты, рассчитываемые на ЭВМ, а процесс оптимизации выполняется вручную) и в ручном режиме.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При выполнении оптимизации в ручном режиме рассмотрение всех вариантов, предусмотренных п. 9, может оказаться затруднительным. В этом случае допускается рассмотреть меньшее число вариантов, оставляя их выбор на усмотрение проектировщика.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частности, допускается назначить два варианта подошв. При этом вначале подбирается прямоугольная подошва, а затем подошва с меньшим отношением длины к ширине, если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близки по величине, или подошва с большим значением указанного отношения, если моменты </w:t>
      </w: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существенно различны.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Затем назначаются два варианта подколонников - минимального (по конструктивным требованиям) и ближайшего большего сечений.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всех возможных четырех вариантов сочетания размеров подошвы и подколонников при бетоне класса В15 из условия продавливания выбирается конфигурация плитной части и подбирается арматура из стали класса А- III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Выбор оптимального варианта рекомендуется выполнять по п. 9 настоящего приложения.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11.</w:t>
      </w:r>
      <w:r w:rsidRPr="002B259B">
        <w:rPr>
          <w:rFonts w:ascii="Arial" w:eastAsia="Times New Roman" w:hAnsi="Arial" w:cs="Arial"/>
          <w:color w:val="606060"/>
          <w:sz w:val="20"/>
          <w:szCs w:val="20"/>
          <w:lang w:eastAsia="ru-RU"/>
        </w:rPr>
        <w:t> При проектировании типовых фундаментов необходимо решать две основные задачи: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 разработать оптимальную конструкцию входящих в номенклатурный ряд фундаментов, удовлетворяющих требованиям прочности и трещиностойкости;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 сформировать оптимальный номенклатурный ряд серии, то есть с учетом заданной области сочетания нагрузок, геометрических параметров и грунтовых условий определить последовательный количественный состав элементов серии.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решения задач могут быть использованы методы и алгоритмы, приведенные в Рекомендациях по оптимальному проектированию железобетонных конструкций.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12.</w:t>
      </w:r>
      <w:r w:rsidRPr="002B259B">
        <w:rPr>
          <w:rFonts w:ascii="Arial" w:eastAsia="Times New Roman" w:hAnsi="Arial" w:cs="Arial"/>
          <w:color w:val="606060"/>
          <w:sz w:val="20"/>
          <w:szCs w:val="20"/>
          <w:lang w:eastAsia="ru-RU"/>
        </w:rPr>
        <w:t> Примеры 1 и 2 иллюстрируют применение методов оптимизации фундаментов.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Пример 1.</w:t>
      </w:r>
      <w:r w:rsidRPr="002B259B">
        <w:rPr>
          <w:rFonts w:ascii="Arial" w:eastAsia="Times New Roman" w:hAnsi="Arial" w:cs="Arial"/>
          <w:color w:val="606060"/>
          <w:sz w:val="20"/>
          <w:szCs w:val="20"/>
          <w:lang w:eastAsia="ru-RU"/>
        </w:rPr>
        <w:t> Требуется выбрать для типовой серии очертание двухступенчатого фундамента с размерами педошвы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3,9 ´ 4,5 м и подколонника</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=1,2 ´ 2,7 м, обеспечивающее минимальную стоимость при максимальной несущей способности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Дано</w:t>
      </w:r>
      <w:r w:rsidRPr="002B259B">
        <w:rPr>
          <w:rFonts w:ascii="Arial" w:eastAsia="Times New Roman" w:hAnsi="Arial" w:cs="Arial"/>
          <w:color w:val="606060"/>
          <w:sz w:val="20"/>
          <w:szCs w:val="20"/>
          <w:lang w:eastAsia="ru-RU"/>
        </w:rPr>
        <w:t> : несущая способность фундамента характеризуется значением центрально-приложенной вертикальной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l</w:t>
      </w:r>
      <w:r w:rsidRPr="002B259B">
        <w:rPr>
          <w:rFonts w:ascii="Arial" w:eastAsia="Times New Roman" w:hAnsi="Arial" w:cs="Arial"/>
          <w:color w:val="606060"/>
          <w:sz w:val="20"/>
          <w:szCs w:val="20"/>
          <w:lang w:eastAsia="ru-RU"/>
        </w:rPr>
        <w:t> ( или эквивалентной ей по краевым давлениям под подошвой при наличии эксцентриситетов), которая воспринимается из условий прочности по продавливанию (раскалыванию).</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Поскольку фундамент двухступенчатый, то варьироваться могут только размеры второй ступени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рассматриваемом фундаменте возможны 12 вариантов размеров второй ступени кратных модулю (0,3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табл. 3 приведены все варианты размеров и относящиеся к решению оптимизационной задачи вычисления. Для каждого варианта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вычисления выполняются в следующем порядке: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 Находим предельную центрально-приложенную вертикальную силу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pr</w:t>
      </w:r>
      <w:r w:rsidRPr="002B259B">
        <w:rPr>
          <w:rFonts w:ascii="Arial" w:eastAsia="Times New Roman" w:hAnsi="Arial" w:cs="Arial"/>
          <w:color w:val="606060"/>
          <w:sz w:val="20"/>
          <w:szCs w:val="20"/>
          <w:lang w:eastAsia="ru-RU"/>
        </w:rPr>
        <w:t> , которую может воспринять фундамент из условий продавливания (раскалывания).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 Находим эквивалентную расчетную вертикальную силу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pr</w:t>
      </w:r>
      <w:r w:rsidRPr="002B259B">
        <w:rPr>
          <w:rFonts w:ascii="Arial" w:eastAsia="Times New Roman" w:hAnsi="Arial" w:cs="Arial"/>
          <w:color w:val="606060"/>
          <w:sz w:val="20"/>
          <w:szCs w:val="20"/>
          <w:lang w:eastAsia="ru-RU"/>
        </w:rPr>
        <w:t> , при действии которой давление под подошвой не более 600 кПа (максимальное расчетное давление на основание, предусматривающееся типовой серией).</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 Находим вертикальную силу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100</w:t>
      </w:r>
      <w:r w:rsidRPr="002B259B">
        <w:rPr>
          <w:rFonts w:ascii="Arial" w:eastAsia="Times New Roman" w:hAnsi="Arial" w:cs="Arial"/>
          <w:color w:val="606060"/>
          <w:sz w:val="20"/>
          <w:szCs w:val="20"/>
          <w:lang w:eastAsia="ru-RU"/>
        </w:rPr>
        <w:t> , при действии которой давление под подошвой достигает 100 кПа (минимальное расчетное давление на основание, предусматривающееся типовой серией). Для рассматриваемого фундамента из бетона класса В15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100</w:t>
      </w:r>
      <w:r w:rsidRPr="002B259B">
        <w:rPr>
          <w:rFonts w:ascii="Arial" w:eastAsia="Times New Roman" w:hAnsi="Arial" w:cs="Arial"/>
          <w:color w:val="606060"/>
          <w:sz w:val="20"/>
          <w:szCs w:val="20"/>
          <w:lang w:eastAsia="ru-RU"/>
        </w:rPr>
        <w:t> = 175 кН.</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 Подбираем арматуру плитной части при действии на фундамент соответственно сил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ep</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100</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 Вычисляем стоимости фундаментов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и С</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при действии сил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ep</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100</w:t>
      </w:r>
      <w:r w:rsidRPr="002B259B">
        <w:rPr>
          <w:rFonts w:ascii="Arial" w:eastAsia="Times New Roman" w:hAnsi="Arial" w:cs="Arial"/>
          <w:color w:val="606060"/>
          <w:sz w:val="20"/>
          <w:szCs w:val="20"/>
          <w:lang w:eastAsia="ru-RU"/>
        </w:rPr>
        <w:t> соответственно. В примере приняты стоимости: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бетона класса В15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26,72 руб/м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арматуры класса A-III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a</w:t>
      </w:r>
      <w:r w:rsidRPr="002B259B">
        <w:rPr>
          <w:rFonts w:ascii="Arial" w:eastAsia="Times New Roman" w:hAnsi="Arial" w:cs="Arial"/>
          <w:color w:val="606060"/>
          <w:sz w:val="20"/>
          <w:szCs w:val="20"/>
          <w:lang w:eastAsia="ru-RU"/>
        </w:rPr>
        <w:t> = 0,184 руб/кгс;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арматуры класса А-I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a</w:t>
      </w:r>
      <w:r w:rsidRPr="002B259B">
        <w:rPr>
          <w:rFonts w:ascii="Arial" w:eastAsia="Times New Roman" w:hAnsi="Arial" w:cs="Arial"/>
          <w:color w:val="606060"/>
          <w:sz w:val="20"/>
          <w:szCs w:val="20"/>
          <w:lang w:eastAsia="ru-RU"/>
        </w:rPr>
        <w:t> = 0,174 руб/кгс.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стоимость арматуры вводится коэффициент </w:t>
      </w:r>
      <w:r w:rsidRPr="002B259B">
        <w:rPr>
          <w:rFonts w:ascii="Arial" w:eastAsia="Times New Roman" w:hAnsi="Arial" w:cs="Arial"/>
          <w:i/>
          <w:iCs/>
          <w:color w:val="606060"/>
          <w:sz w:val="20"/>
          <w:szCs w:val="20"/>
          <w:bdr w:val="none" w:sz="0" w:space="0" w:color="auto" w:frame="1"/>
          <w:lang w:eastAsia="ru-RU"/>
        </w:rPr>
        <w:t>К</w:t>
      </w:r>
      <w:r w:rsidRPr="002B259B">
        <w:rPr>
          <w:rFonts w:ascii="Arial" w:eastAsia="Times New Roman" w:hAnsi="Arial" w:cs="Arial"/>
          <w:color w:val="606060"/>
          <w:sz w:val="20"/>
          <w:szCs w:val="20"/>
          <w:lang w:eastAsia="ru-RU"/>
        </w:rPr>
        <w:t> = 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 Находим среднюю стоимость фундамента, считая, что на интервале (</w:t>
      </w:r>
      <w:r w:rsidRPr="002B259B">
        <w:rPr>
          <w:rFonts w:ascii="Arial" w:eastAsia="Times New Roman" w:hAnsi="Arial" w:cs="Arial"/>
          <w:i/>
          <w:iCs/>
          <w:color w:val="606060"/>
          <w:sz w:val="20"/>
          <w:szCs w:val="20"/>
          <w:bdr w:val="none" w:sz="0" w:space="0" w:color="auto" w:frame="1"/>
          <w:lang w:eastAsia="ru-RU"/>
        </w:rPr>
        <w:t> N</w:t>
      </w:r>
      <w:r w:rsidRPr="002B259B">
        <w:rPr>
          <w:rFonts w:ascii="Arial" w:eastAsia="Times New Roman" w:hAnsi="Arial" w:cs="Arial"/>
          <w:color w:val="606060"/>
          <w:sz w:val="20"/>
          <w:szCs w:val="20"/>
          <w:bdr w:val="none" w:sz="0" w:space="0" w:color="auto" w:frame="1"/>
          <w:vertAlign w:val="subscript"/>
          <w:lang w:eastAsia="ru-RU"/>
        </w:rPr>
        <w:t> 100</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 ер</w:t>
      </w:r>
      <w:r w:rsidRPr="002B259B">
        <w:rPr>
          <w:rFonts w:ascii="Arial" w:eastAsia="Times New Roman" w:hAnsi="Arial" w:cs="Arial"/>
          <w:color w:val="606060"/>
          <w:sz w:val="20"/>
          <w:szCs w:val="20"/>
          <w:lang w:eastAsia="ru-RU"/>
        </w:rPr>
        <w:t> ) вертикальные силы, действующие на фундамент, встречаются одинаково часто:</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 0,5(</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 Задача является двухкритериальной, так как качество фундамента характеризуется двумя критериями - несущей способностью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 cp</w:t>
      </w:r>
      <w:r w:rsidRPr="002B259B">
        <w:rPr>
          <w:rFonts w:ascii="Arial" w:eastAsia="Times New Roman" w:hAnsi="Arial" w:cs="Arial"/>
          <w:color w:val="606060"/>
          <w:sz w:val="20"/>
          <w:szCs w:val="20"/>
          <w:lang w:eastAsia="ru-RU"/>
        </w:rPr>
        <w:t> ) и стоимостью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поиска оптимального решения выделяем множество Парето, то есть множество таких вариантов, среди которых найдется хотя бы один, лучший любого другого варианта, не входящего в это множество, сразу по двум критериям (минимуму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и максимуму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 ep</w:t>
      </w:r>
      <w:r w:rsidRPr="002B259B">
        <w:rPr>
          <w:rFonts w:ascii="Arial" w:eastAsia="Times New Roman" w:hAnsi="Arial" w:cs="Arial"/>
          <w:color w:val="606060"/>
          <w:sz w:val="20"/>
          <w:szCs w:val="20"/>
          <w:lang w:eastAsia="ru-RU"/>
        </w:rPr>
        <w:t> ). Для рассматриваемого фундамента множество Парето состоит из вариантов 1, 2, 3, 5, 6, 9, 12. Например, вариант 7 в множество Парето не входит, так как вариант 9, входящий в это множество, при той же несущей способности имеет меньшую стоимость.</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 Для определения оптимального варианта используем оптимизацию на множество Парето по интегральному принципу.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Нормируем критерии, разделив значение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ep</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ep , max</w:t>
      </w:r>
      <w:r w:rsidRPr="002B259B">
        <w:rPr>
          <w:rFonts w:ascii="Arial" w:eastAsia="Times New Roman" w:hAnsi="Arial" w:cs="Arial"/>
          <w:color w:val="606060"/>
          <w:sz w:val="20"/>
          <w:szCs w:val="20"/>
          <w:lang w:eastAsia="ru-RU"/>
        </w:rPr>
        <w:t> = 1025 кН (из варианта 1), а значения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на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 min</w:t>
      </w:r>
      <w:r w:rsidRPr="002B259B">
        <w:rPr>
          <w:rFonts w:ascii="Arial" w:eastAsia="Times New Roman" w:hAnsi="Arial" w:cs="Arial"/>
          <w:color w:val="606060"/>
          <w:sz w:val="20"/>
          <w:szCs w:val="20"/>
          <w:lang w:eastAsia="ru-RU"/>
        </w:rPr>
        <w:t> = 366,25 руб. (из варианта 12).</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 Вычисляем разность полученных нормированных критериев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42875" cy="161925"/>
            <wp:effectExtent l="0" t="0" r="9525" b="9525"/>
            <wp:docPr id="17" name="Рисунок 17" descr="http://images.znaytovar.ru/images/text/1565.files/image4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mages.znaytovar.ru/images/text/1565.files/image405.gif"/>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и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52400" cy="161925"/>
            <wp:effectExtent l="0" t="0" r="0" b="9525"/>
            <wp:docPr id="16" name="Рисунок 16" descr="http://images.znaytovar.ru/images/text/1565.files/image4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ages.znaytovar.ru/images/text/1565.files/image407.gif"/>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Оптимальным считается тот вариант, в котором эта разность минимальна. Как видно из табл. 3, оптимальным оказался вариант 5.</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3</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1856"/>
        <w:gridCol w:w="1076"/>
        <w:gridCol w:w="1173"/>
        <w:gridCol w:w="1462"/>
        <w:gridCol w:w="1559"/>
        <w:gridCol w:w="1559"/>
        <w:gridCol w:w="698"/>
      </w:tblGrid>
      <w:tr w:rsidR="002B259B" w:rsidRPr="002B259B" w:rsidTr="002B259B">
        <w:trPr>
          <w:tblCellSpacing w:w="7" w:type="dxa"/>
        </w:trPr>
        <w:tc>
          <w:tcPr>
            <w:tcW w:w="9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 варианта</w:t>
            </w:r>
          </w:p>
        </w:tc>
        <w:tc>
          <w:tcPr>
            <w:tcW w:w="115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2-й ступени, м</w:t>
            </w:r>
          </w:p>
        </w:tc>
        <w:tc>
          <w:tcPr>
            <w:tcW w:w="7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i/>
                <w:iCs/>
                <w:color w:val="606060"/>
                <w:sz w:val="20"/>
                <w:szCs w:val="20"/>
                <w:bdr w:val="none" w:sz="0" w:space="0" w:color="auto" w:frame="1"/>
                <w:vertAlign w:val="subscript"/>
                <w:lang w:eastAsia="ru-RU"/>
              </w:rPr>
              <w:t>er</w:t>
            </w:r>
            <w:r w:rsidRPr="002B259B">
              <w:rPr>
                <w:rFonts w:ascii="Arial" w:eastAsia="Times New Roman" w:hAnsi="Arial" w:cs="Arial"/>
                <w:color w:val="606060"/>
                <w:sz w:val="20"/>
                <w:szCs w:val="20"/>
                <w:lang w:eastAsia="ru-RU"/>
              </w:rPr>
              <w:t> , кН</w:t>
            </w:r>
          </w:p>
        </w:tc>
        <w:tc>
          <w:tcPr>
            <w:tcW w:w="8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руб.</w:t>
            </w:r>
          </w:p>
        </w:tc>
        <w:tc>
          <w:tcPr>
            <w:tcW w:w="8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руб.</w:t>
            </w:r>
          </w:p>
        </w:tc>
        <w:tc>
          <w:tcPr>
            <w:tcW w:w="3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 руб.</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bdr w:val="none" w:sz="0" w:space="0" w:color="auto" w:frame="1"/>
                <w:vertAlign w:val="subscript"/>
                <w:lang w:eastAsia="ru-RU"/>
              </w:rPr>
              <w:t> 2</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bdr w:val="none" w:sz="0" w:space="0" w:color="auto" w:frame="1"/>
                <w:vertAlign w:val="subscript"/>
                <w:lang w:eastAsia="ru-RU"/>
              </w:rPr>
              <w:t> 2</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1025</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758,51</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353,61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556,06</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982</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750,39</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345,49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547,94</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743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610,53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337,38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473,95</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933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722,23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344,02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533,12</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933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714,85</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336,64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525,75</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700</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602,41</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329,26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465,84</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528</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543,33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334,43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438,88</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528</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536,69</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327,79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432,24</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2,7</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528</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530,06</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321,15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425,60</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357</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431,23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324,86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378,04</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357</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425,33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318,94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372,13</w:t>
            </w:r>
          </w:p>
        </w:tc>
      </w:tr>
      <w:tr w:rsidR="002B259B" w:rsidRPr="002B259B" w:rsidTr="002B259B">
        <w:trPr>
          <w:tblCellSpacing w:w="7" w:type="dxa"/>
        </w:trPr>
        <w:tc>
          <w:tcPr>
            <w:tcW w:w="9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w:t>
            </w:r>
          </w:p>
        </w:tc>
        <w:tc>
          <w:tcPr>
            <w:tcW w:w="7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357</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418,43</w:t>
            </w:r>
          </w:p>
        </w:tc>
        <w:tc>
          <w:tcPr>
            <w:tcW w:w="8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313,04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366,23</w:t>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Окончание табл. 3</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2561"/>
        <w:gridCol w:w="2835"/>
        <w:gridCol w:w="2366"/>
        <w:gridCol w:w="1621"/>
      </w:tblGrid>
      <w:tr w:rsidR="002B259B" w:rsidRPr="002B259B" w:rsidTr="002B259B">
        <w:trPr>
          <w:tblCellSpacing w:w="7" w:type="dxa"/>
        </w:trPr>
        <w:tc>
          <w:tcPr>
            <w:tcW w:w="1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варианта</w:t>
            </w:r>
          </w:p>
        </w:tc>
        <w:tc>
          <w:tcPr>
            <w:tcW w:w="1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714375" cy="390525"/>
                  <wp:effectExtent l="0" t="0" r="9525" b="9525"/>
                  <wp:docPr id="15" name="Рисунок 15" descr="http://images.znaytovar.ru/images/text/1565.files/image4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mages.znaytovar.ru/images/text/1565.files/image409.gif"/>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tc>
        <w:tc>
          <w:tcPr>
            <w:tcW w:w="1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561975" cy="371475"/>
                  <wp:effectExtent l="0" t="0" r="9525" b="9525"/>
                  <wp:docPr id="14" name="Рисунок 14" descr="http://images.znaytovar.ru/images/text/1565.files/image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mages.znaytovar.ru/images/text/1565.files/image411.gif"/>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p>
        </w:tc>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352425" cy="161925"/>
                  <wp:effectExtent l="0" t="0" r="9525" b="9525"/>
                  <wp:docPr id="13" name="Рисунок 13" descr="http://images.znaytovar.ru/images/text/1565.files/image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mages.znaytovar.ru/images/text/1565.files/image413.gif"/>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p>
        </w:tc>
      </w:tr>
      <w:tr w:rsidR="002B259B" w:rsidRPr="002B259B" w:rsidTr="002B259B">
        <w:trPr>
          <w:tblCellSpacing w:w="7" w:type="dxa"/>
        </w:trPr>
        <w:tc>
          <w:tcPr>
            <w:tcW w:w="1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1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1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8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1,57</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0,57</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0,965</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1,50</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0,535</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0,725</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0,565</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0,912</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1,44</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0,528</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0,683</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0,595</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0,515</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1,16</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0,645</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1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1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0,348</w:t>
            </w:r>
          </w:p>
        </w:tc>
        <w:tc>
          <w:tcPr>
            <w:tcW w:w="1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8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0,652</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Все расчеты выполнялись на ЭВМ ЕС-1033 по специальной программе.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Пример 2.</w:t>
      </w:r>
      <w:r w:rsidRPr="002B259B">
        <w:rPr>
          <w:rFonts w:ascii="Arial" w:eastAsia="Times New Roman" w:hAnsi="Arial" w:cs="Arial"/>
          <w:color w:val="606060"/>
          <w:sz w:val="20"/>
          <w:szCs w:val="20"/>
          <w:lang w:eastAsia="ru-RU"/>
        </w:rPr>
        <w:t> Требуется выбрать оптимальный вариант фундамента под сборную железобетонную колонну сечением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b</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=0,5 ´ 0,4 м с глубиной заделки </w:t>
      </w: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1,25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Дано</w:t>
      </w:r>
      <w:r w:rsidRPr="002B259B">
        <w:rPr>
          <w:rFonts w:ascii="Arial" w:eastAsia="Times New Roman" w:hAnsi="Arial" w:cs="Arial"/>
          <w:color w:val="606060"/>
          <w:sz w:val="20"/>
          <w:szCs w:val="20"/>
          <w:lang w:eastAsia="ru-RU"/>
        </w:rPr>
        <w:t> : отметка обреза фундамента - 0,15 м; отметка подошвы -3,15м.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Грунтовые условия: сверху под подошвой залегает суглинок с удельным весом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lang w:eastAsia="ru-RU"/>
        </w:rPr>
        <w:t> = 1,8 кН/м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(2 кгс/см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мощностью слоя 4,5 м, модулем деформации</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lang w:eastAsia="ru-RU"/>
        </w:rPr>
        <w:t> = 11 МПа (110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углом внутреннего трения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color w:val="606060"/>
          <w:sz w:val="20"/>
          <w:szCs w:val="20"/>
          <w:lang w:eastAsia="ru-RU"/>
        </w:rPr>
        <w:t> = 24</w:t>
      </w:r>
      <w:r w:rsidRPr="002B259B">
        <w:rPr>
          <w:rFonts w:ascii="Arial" w:eastAsia="Times New Roman" w:hAnsi="Arial" w:cs="Arial"/>
          <w:color w:val="606060"/>
          <w:sz w:val="20"/>
          <w:szCs w:val="20"/>
          <w:bdr w:val="none" w:sz="0" w:space="0" w:color="auto" w:frame="1"/>
          <w:vertAlign w:val="superscript"/>
          <w:lang w:eastAsia="ru-RU"/>
        </w:rPr>
        <w:t>о</w:t>
      </w:r>
      <w:r w:rsidRPr="002B259B">
        <w:rPr>
          <w:rFonts w:ascii="Arial" w:eastAsia="Times New Roman" w:hAnsi="Arial" w:cs="Arial"/>
          <w:color w:val="606060"/>
          <w:sz w:val="20"/>
          <w:szCs w:val="20"/>
          <w:lang w:eastAsia="ru-RU"/>
        </w:rPr>
        <w:t> и удельным сцеплением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 9 кПа (0,09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ниже залегает песок с </w:t>
      </w: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lang w:eastAsia="ru-RU"/>
        </w:rPr>
        <w:t> = 1,9 кН/м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(2 кгс/см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 мощностью слоя 10 м,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lang w:eastAsia="ru-RU"/>
        </w:rPr>
        <w:t> = 18 МПа (180 кгс/см</w:t>
      </w:r>
      <w:r w:rsidRPr="002B259B">
        <w:rPr>
          <w:rFonts w:ascii="Arial" w:eastAsia="Times New Roman" w:hAnsi="Arial" w:cs="Arial"/>
          <w:color w:val="606060"/>
          <w:sz w:val="20"/>
          <w:szCs w:val="20"/>
          <w:bdr w:val="none" w:sz="0" w:space="0" w:color="auto" w:frame="1"/>
          <w:vertAlign w:val="superscript"/>
          <w:lang w:eastAsia="ru-RU"/>
        </w:rPr>
        <w:t>2</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j</w:t>
      </w:r>
      <w:r w:rsidRPr="002B259B">
        <w:rPr>
          <w:rFonts w:ascii="Arial" w:eastAsia="Times New Roman" w:hAnsi="Arial" w:cs="Arial"/>
          <w:color w:val="606060"/>
          <w:sz w:val="20"/>
          <w:szCs w:val="20"/>
          <w:lang w:eastAsia="ru-RU"/>
        </w:rPr>
        <w:t> = 35°,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color w:val="606060"/>
          <w:sz w:val="20"/>
          <w:szCs w:val="20"/>
          <w:lang w:eastAsia="ru-RU"/>
        </w:rPr>
        <w:t> = 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Расчетные нагрузки на уровне обреза фундамента приведены в табл. 4.</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4</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760"/>
        <w:gridCol w:w="1122"/>
        <w:gridCol w:w="661"/>
        <w:gridCol w:w="1121"/>
        <w:gridCol w:w="1029"/>
        <w:gridCol w:w="752"/>
        <w:gridCol w:w="1121"/>
        <w:gridCol w:w="660"/>
        <w:gridCol w:w="1121"/>
        <w:gridCol w:w="1036"/>
      </w:tblGrid>
      <w:tr w:rsidR="002B259B" w:rsidRPr="002B259B" w:rsidTr="002B259B">
        <w:trPr>
          <w:tblCellSpacing w:w="7" w:type="dxa"/>
        </w:trPr>
        <w:tc>
          <w:tcPr>
            <w:tcW w:w="2500" w:type="pct"/>
            <w:gridSpan w:val="5"/>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 1,0</w:t>
            </w:r>
          </w:p>
        </w:tc>
        <w:tc>
          <w:tcPr>
            <w:tcW w:w="2500" w:type="pct"/>
            <w:gridSpan w:val="5"/>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 1,2</w:t>
            </w:r>
          </w:p>
        </w:tc>
      </w:tr>
      <w:tr w:rsidR="002B259B" w:rsidRPr="002B259B" w:rsidTr="002B259B">
        <w:trPr>
          <w:tblCellSpacing w:w="7" w:type="dxa"/>
        </w:trPr>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кН</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 кН × м</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кН</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кН × м</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кН</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кН</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 кН × м</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x</w:t>
            </w:r>
            <w:r w:rsidRPr="002B259B">
              <w:rPr>
                <w:rFonts w:ascii="Arial" w:eastAsia="Times New Roman" w:hAnsi="Arial" w:cs="Arial"/>
                <w:color w:val="606060"/>
                <w:sz w:val="20"/>
                <w:szCs w:val="20"/>
                <w:lang w:eastAsia="ru-RU"/>
              </w:rPr>
              <w:t> , кН</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кН × м</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кН</w:t>
            </w:r>
          </w:p>
        </w:tc>
      </w:tr>
      <w:tr w:rsidR="002B259B" w:rsidRPr="002B259B" w:rsidTr="002B259B">
        <w:trPr>
          <w:tblCellSpacing w:w="7" w:type="dxa"/>
        </w:trPr>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280</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336</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9,6</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Обозначения, принятые в таблице: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 коэффициент надежности по нагрузке;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х</w:t>
      </w:r>
      <w:r w:rsidRPr="002B259B">
        <w:rPr>
          <w:rFonts w:ascii="Arial" w:eastAsia="Times New Roman" w:hAnsi="Arial" w:cs="Arial"/>
          <w:color w:val="606060"/>
          <w:sz w:val="20"/>
          <w:szCs w:val="20"/>
          <w:lang w:eastAsia="ru-RU"/>
        </w:rPr>
        <w:t> - направление вдоль б óльшего размера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Допустимая форма эпюры давления под подошвой - трапециевидная, осадка не должна быть более 0,15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соответствии с указанными в пп. 5- 9 этапами назначаем варианты размеров подошвы и подколонника, классы бетона и арматурной стали.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Условиям работы основания удовлетворяют следующие варианты подошв: 1-й - 4,2 ´ 4,2 м; 2-й - 3,9 ´ 4,8 м; 3-й - 3,6 ´ 4,8 м.</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Второй вариант исключен из дальнейшего рассмотрения, так как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&gt;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(3)</w:t>
      </w:r>
      <w:r w:rsidRPr="002B259B">
        <w:rPr>
          <w:rFonts w:ascii="Arial" w:eastAsia="Times New Roman" w:hAnsi="Arial" w:cs="Arial"/>
          <w:color w:val="606060"/>
          <w:sz w:val="20"/>
          <w:szCs w:val="20"/>
          <w:lang w:eastAsia="ru-RU"/>
        </w:rPr>
        <w:t> при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bdr w:val="none" w:sz="0" w:space="0" w:color="auto" w:frame="1"/>
          <w:vertAlign w:val="superscript"/>
          <w:lang w:eastAsia="ru-RU"/>
        </w:rPr>
        <w:t> (3)</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Подколонники выбраны от минимального до максимально приемлемого для заданной колонны - всего пять вариантов.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Число и размеры ступеней выбраны по условиям продавливания при двух классах бетона.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армирования фундамента назначена сталь класса А- III (класс A - II не рассматривался).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Расчет всех вариантов фундамента выполнен по программе АСПФ-ЕС.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Результаты расчета всех вариантов представлены в табл. 11. Расход цемента различных марок приведен к марке 400, а расход арматурной стали различных классов приведен к классу А-I.</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примере приняты стоимости: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бетона класса В 12,5                     -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 25,40 руб/м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           В15                              -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26,72 руб/м</w:t>
      </w:r>
      <w:r w:rsidRPr="002B259B">
        <w:rPr>
          <w:rFonts w:ascii="Arial" w:eastAsia="Times New Roman" w:hAnsi="Arial" w:cs="Arial"/>
          <w:color w:val="606060"/>
          <w:sz w:val="20"/>
          <w:szCs w:val="20"/>
          <w:bdr w:val="none" w:sz="0" w:space="0" w:color="auto" w:frame="1"/>
          <w:vertAlign w:val="superscript"/>
          <w:lang w:eastAsia="ru-RU"/>
        </w:rPr>
        <w:t>3</w:t>
      </w:r>
      <w:r w:rsidRPr="002B259B">
        <w:rPr>
          <w:rFonts w:ascii="Arial" w:eastAsia="Times New Roman" w:hAnsi="Arial" w:cs="Arial"/>
          <w:color w:val="606060"/>
          <w:sz w:val="20"/>
          <w:szCs w:val="20"/>
          <w:lang w:eastAsia="ru-RU"/>
        </w:rPr>
        <w:t>;</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арматуры класса А-I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a</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0,174 руб/кгс;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           A-II                             - </w:t>
      </w:r>
      <w:r w:rsidRPr="002B259B">
        <w:rPr>
          <w:rFonts w:ascii="Arial" w:eastAsia="Times New Roman" w:hAnsi="Arial" w:cs="Arial"/>
          <w:i/>
          <w:iCs/>
          <w:color w:val="606060"/>
          <w:sz w:val="20"/>
          <w:szCs w:val="20"/>
          <w:bdr w:val="none" w:sz="0" w:space="0" w:color="auto" w:frame="1"/>
          <w:lang w:eastAsia="ru-RU"/>
        </w:rPr>
        <w:t>С</w:t>
      </w:r>
      <w:r w:rsidRPr="002B259B">
        <w:rPr>
          <w:rFonts w:ascii="Arial" w:eastAsia="Times New Roman" w:hAnsi="Arial" w:cs="Arial"/>
          <w:i/>
          <w:iCs/>
          <w:color w:val="606060"/>
          <w:sz w:val="20"/>
          <w:szCs w:val="20"/>
          <w:bdr w:val="none" w:sz="0" w:space="0" w:color="auto" w:frame="1"/>
          <w:vertAlign w:val="subscript"/>
          <w:lang w:eastAsia="ru-RU"/>
        </w:rPr>
        <w:t> a</w:t>
      </w:r>
      <w:r w:rsidRPr="002B259B">
        <w:rPr>
          <w:rFonts w:ascii="Arial" w:eastAsia="Times New Roman" w:hAnsi="Arial" w:cs="Arial"/>
          <w:color w:val="606060"/>
          <w:sz w:val="20"/>
          <w:szCs w:val="20"/>
          <w:lang w:eastAsia="ru-RU"/>
        </w:rPr>
        <w:t> = 0,184 руб / кгс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           A-III                            - </w:t>
      </w:r>
      <w:r w:rsidRPr="002B259B">
        <w:rPr>
          <w:rFonts w:ascii="Arial" w:eastAsia="Times New Roman" w:hAnsi="Arial" w:cs="Arial"/>
          <w:i/>
          <w:iCs/>
          <w:color w:val="606060"/>
          <w:sz w:val="20"/>
          <w:szCs w:val="20"/>
          <w:bdr w:val="none" w:sz="0" w:space="0" w:color="auto" w:frame="1"/>
          <w:lang w:eastAsia="ru-RU"/>
        </w:rPr>
        <w:t>C</w:t>
      </w:r>
      <w:r w:rsidRPr="002B259B">
        <w:rPr>
          <w:rFonts w:ascii="Arial" w:eastAsia="Times New Roman" w:hAnsi="Arial" w:cs="Arial"/>
          <w:i/>
          <w:iCs/>
          <w:color w:val="606060"/>
          <w:sz w:val="20"/>
          <w:szCs w:val="20"/>
          <w:bdr w:val="none" w:sz="0" w:space="0" w:color="auto" w:frame="1"/>
          <w:vertAlign w:val="subscript"/>
          <w:lang w:eastAsia="ru-RU"/>
        </w:rPr>
        <w:t>a</w:t>
      </w:r>
      <w:r w:rsidRPr="002B259B">
        <w:rPr>
          <w:rFonts w:ascii="Arial" w:eastAsia="Times New Roman" w:hAnsi="Arial" w:cs="Arial"/>
          <w:color w:val="606060"/>
          <w:sz w:val="20"/>
          <w:szCs w:val="20"/>
          <w:bdr w:val="none" w:sz="0" w:space="0" w:color="auto" w:frame="1"/>
          <w:vertAlign w:val="subscript"/>
          <w:lang w:eastAsia="ru-RU"/>
        </w:rPr>
        <w:t> </w:t>
      </w:r>
      <w:r w:rsidRPr="002B259B">
        <w:rPr>
          <w:rFonts w:ascii="Arial" w:eastAsia="Times New Roman" w:hAnsi="Arial" w:cs="Arial"/>
          <w:color w:val="606060"/>
          <w:sz w:val="20"/>
          <w:szCs w:val="20"/>
          <w:lang w:eastAsia="ru-RU"/>
        </w:rPr>
        <w:t>= 0,194 руб / кгс .</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На стоимость арматуры введен коэффициент </w:t>
      </w:r>
      <w:r w:rsidRPr="002B259B">
        <w:rPr>
          <w:rFonts w:ascii="Arial" w:eastAsia="Times New Roman" w:hAnsi="Arial" w:cs="Arial"/>
          <w:i/>
          <w:iCs/>
          <w:color w:val="606060"/>
          <w:sz w:val="20"/>
          <w:szCs w:val="20"/>
          <w:bdr w:val="none" w:sz="0" w:space="0" w:color="auto" w:frame="1"/>
          <w:lang w:eastAsia="ru-RU"/>
        </w:rPr>
        <w:t>К</w:t>
      </w:r>
      <w:r w:rsidRPr="002B259B">
        <w:rPr>
          <w:rFonts w:ascii="Arial" w:eastAsia="Times New Roman" w:hAnsi="Arial" w:cs="Arial"/>
          <w:color w:val="606060"/>
          <w:sz w:val="20"/>
          <w:szCs w:val="20"/>
          <w:lang w:eastAsia="ru-RU"/>
        </w:rPr>
        <w:t> = 3.</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Задача является трехкритериальной, так как качество фундамента характеризуется тремя критериями: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расходом цемента марки 400 (Ц);</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расходом стали класса А- I (А);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стоимостью (С).</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Из представленных в табл. 5 расчетных вариантов выделяем множество Парето, то есть исключаем из дальнейшего рассмотрения те варианты (они не входят в множество Парето), для которых есть хотя бы один вариант, лучший сразу по всем трем критериям качества. Так, например, во 2-м варианте (все три критерия) больше, чем в 3-м. Поэтому вариант 2 в множество Парето не входит.</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Рассмотрев остальные варианты, установили, что в множество Парето входят варианты 1, 3, 6, 7, 10.</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Далее проводим оптимизацию на множество Парето по чебышевскому, интегральному и дифференциальному принципам. Нормируем критерии качества, то есть, приводим их к безразмерному виду (делим на минимальные значения соответствующих критериев).</w:t>
      </w:r>
    </w:p>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Таблица 5</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886"/>
        <w:gridCol w:w="677"/>
        <w:gridCol w:w="677"/>
        <w:gridCol w:w="771"/>
        <w:gridCol w:w="771"/>
        <w:gridCol w:w="1056"/>
        <w:gridCol w:w="392"/>
        <w:gridCol w:w="582"/>
        <w:gridCol w:w="962"/>
        <w:gridCol w:w="868"/>
        <w:gridCol w:w="772"/>
        <w:gridCol w:w="969"/>
      </w:tblGrid>
      <w:tr w:rsidR="002B259B" w:rsidRPr="002B259B" w:rsidTr="002B259B">
        <w:trPr>
          <w:tblCellSpacing w:w="7" w:type="dxa"/>
        </w:trPr>
        <w:tc>
          <w:tcPr>
            <w:tcW w:w="4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варианта</w:t>
            </w:r>
          </w:p>
        </w:tc>
        <w:tc>
          <w:tcPr>
            <w:tcW w:w="7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подошвы, м</w:t>
            </w:r>
          </w:p>
        </w:tc>
        <w:tc>
          <w:tcPr>
            <w:tcW w:w="8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Размеры подколонника, м</w:t>
            </w:r>
          </w:p>
        </w:tc>
        <w:tc>
          <w:tcPr>
            <w:tcW w:w="5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Высота плитной части, м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w:t>
            </w:r>
          </w:p>
        </w:tc>
        <w:tc>
          <w:tcPr>
            <w:tcW w:w="5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Число ступеней</w:t>
            </w:r>
          </w:p>
        </w:tc>
        <w:tc>
          <w:tcPr>
            <w:tcW w:w="5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Класс бетона</w:t>
            </w:r>
          </w:p>
        </w:tc>
        <w:tc>
          <w:tcPr>
            <w:tcW w:w="4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Расход бетона, м</w:t>
            </w:r>
            <w:r w:rsidRPr="002B259B">
              <w:rPr>
                <w:rFonts w:ascii="Arial" w:eastAsia="Times New Roman" w:hAnsi="Arial" w:cs="Arial"/>
                <w:color w:val="606060"/>
                <w:sz w:val="20"/>
                <w:szCs w:val="20"/>
                <w:bdr w:val="none" w:sz="0" w:space="0" w:color="auto" w:frame="1"/>
                <w:vertAlign w:val="superscript"/>
                <w:lang w:eastAsia="ru-RU"/>
              </w:rPr>
              <w:t>3</w:t>
            </w:r>
          </w:p>
        </w:tc>
        <w:tc>
          <w:tcPr>
            <w:tcW w:w="900" w:type="pct"/>
            <w:gridSpan w:val="2"/>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Расход арматуры по классам</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w:t>
            </w:r>
            <w:r w:rsidRPr="002B259B">
              <w:rPr>
                <w:rFonts w:ascii="Arial" w:eastAsia="Times New Roman" w:hAnsi="Arial" w:cs="Arial"/>
                <w:i/>
                <w:iCs/>
                <w:color w:val="606060"/>
                <w:sz w:val="20"/>
                <w:szCs w:val="20"/>
                <w:bdr w:val="none" w:sz="0" w:space="0" w:color="auto" w:frame="1"/>
                <w:lang w:eastAsia="ru-RU"/>
              </w:rPr>
              <w:t>l</w:t>
            </w:r>
          </w:p>
        </w:tc>
        <w:tc>
          <w:tcPr>
            <w:tcW w:w="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по </w:t>
            </w:r>
            <w:r w:rsidRPr="002B259B">
              <w:rPr>
                <w:rFonts w:ascii="Arial" w:eastAsia="Times New Roman" w:hAnsi="Arial" w:cs="Arial"/>
                <w:i/>
                <w:iCs/>
                <w:color w:val="606060"/>
                <w:sz w:val="20"/>
                <w:szCs w:val="20"/>
                <w:bdr w:val="none" w:sz="0" w:space="0" w:color="auto" w:frame="1"/>
                <w:lang w:eastAsia="ru-RU"/>
              </w:rPr>
              <w:t>b</w:t>
            </w: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A-I</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A - III</w:t>
            </w:r>
          </w:p>
        </w:tc>
      </w:tr>
      <w:tr w:rsidR="002B259B" w:rsidRPr="002B259B" w:rsidTr="002B259B">
        <w:trPr>
          <w:tblCellSpacing w:w="7" w:type="dxa"/>
        </w:trPr>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2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2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5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691</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10,0</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602</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477</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11,49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76</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374</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12,08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374</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343</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0,75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12,89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343</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9,83</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634</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79</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425</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344</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10,76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438</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1,05</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75</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368</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11,16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408</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В12,5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78</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413</w:t>
            </w:r>
          </w:p>
        </w:tc>
      </w:tr>
      <w:tr w:rsidR="002B259B" w:rsidRPr="002B259B" w:rsidTr="002B259B">
        <w:trPr>
          <w:tblCellSpacing w:w="7" w:type="dxa"/>
        </w:trPr>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0,9</w:t>
            </w:r>
          </w:p>
        </w:tc>
        <w:tc>
          <w:tcPr>
            <w:tcW w:w="2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2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В15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11,92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63</w:t>
            </w:r>
          </w:p>
        </w:tc>
        <w:tc>
          <w:tcPr>
            <w:tcW w:w="5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373</w:t>
            </w:r>
          </w:p>
        </w:tc>
      </w:tr>
    </w:tbl>
    <w:p w:rsidR="002B259B" w:rsidRPr="002B259B" w:rsidRDefault="002B259B" w:rsidP="002B259B">
      <w:pPr>
        <w:shd w:val="clear" w:color="auto" w:fill="FFFFFF"/>
        <w:spacing w:after="0" w:line="240" w:lineRule="auto"/>
        <w:jc w:val="right"/>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Окончание табл. 5</w:t>
      </w:r>
    </w:p>
    <w:tbl>
      <w:tblPr>
        <w:tblW w:w="5000" w:type="pct"/>
        <w:tblCellSpacing w:w="7" w:type="dxa"/>
        <w:shd w:val="clear" w:color="auto" w:fill="FFFFFF"/>
        <w:tblCellMar>
          <w:left w:w="0" w:type="dxa"/>
          <w:right w:w="0" w:type="dxa"/>
        </w:tblCellMar>
        <w:tblLook w:val="04A0" w:firstRow="1" w:lastRow="0" w:firstColumn="1" w:lastColumn="0" w:noHBand="0" w:noVBand="1"/>
      </w:tblPr>
      <w:tblGrid>
        <w:gridCol w:w="843"/>
        <w:gridCol w:w="764"/>
        <w:gridCol w:w="654"/>
        <w:gridCol w:w="1023"/>
        <w:gridCol w:w="450"/>
        <w:gridCol w:w="450"/>
        <w:gridCol w:w="574"/>
        <w:gridCol w:w="1335"/>
        <w:gridCol w:w="1347"/>
        <w:gridCol w:w="1943"/>
      </w:tblGrid>
      <w:tr w:rsidR="002B259B" w:rsidRPr="002B259B" w:rsidTr="002B259B">
        <w:trPr>
          <w:tblCellSpacing w:w="7" w:type="dxa"/>
        </w:trPr>
        <w:tc>
          <w:tcPr>
            <w:tcW w:w="6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 варианта</w:t>
            </w:r>
          </w:p>
        </w:tc>
        <w:tc>
          <w:tcPr>
            <w:tcW w:w="6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Расход цемента марки 400, кгс</w:t>
            </w:r>
          </w:p>
        </w:tc>
        <w:tc>
          <w:tcPr>
            <w:tcW w:w="55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Расход стали класса A - I , кгс</w:t>
            </w:r>
          </w:p>
        </w:tc>
        <w:tc>
          <w:tcPr>
            <w:tcW w:w="400" w:type="pct"/>
            <w:vMerge w:val="restar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Стоимость, руб.</w:t>
            </w:r>
          </w:p>
        </w:tc>
        <w:tc>
          <w:tcPr>
            <w:tcW w:w="115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Нормированные значения критериев</w:t>
            </w:r>
          </w:p>
        </w:tc>
        <w:tc>
          <w:tcPr>
            <w:tcW w:w="1500" w:type="pct"/>
            <w:gridSpan w:val="3"/>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Целевая функция по принципам</w:t>
            </w:r>
          </w:p>
        </w:tc>
      </w:tr>
      <w:tr w:rsidR="002B259B" w:rsidRPr="002B259B" w:rsidTr="002B259B">
        <w:trPr>
          <w:tblCellSpacing w:w="7" w:type="dxa"/>
        </w:trPr>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0" w:type="auto"/>
            <w:vMerge/>
            <w:tcBorders>
              <w:top w:val="nil"/>
              <w:left w:val="nil"/>
              <w:bottom w:val="nil"/>
              <w:right w:val="nil"/>
            </w:tcBorders>
            <w:shd w:val="clear" w:color="auto" w:fill="FFFFFF"/>
            <w:vAlign w:val="center"/>
            <w:hideMark/>
          </w:tcPr>
          <w:p w:rsidR="002B259B" w:rsidRPr="002B259B" w:rsidRDefault="002B259B" w:rsidP="002B259B">
            <w:pPr>
              <w:spacing w:after="0" w:line="240" w:lineRule="auto"/>
              <w:rPr>
                <w:rFonts w:ascii="Arial" w:eastAsia="Times New Roman" w:hAnsi="Arial" w:cs="Arial"/>
                <w:color w:val="606060"/>
                <w:sz w:val="20"/>
                <w:szCs w:val="20"/>
                <w:lang w:eastAsia="ru-RU"/>
              </w:rPr>
            </w:pP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52400" cy="190500"/>
                  <wp:effectExtent l="0" t="0" r="0" b="0"/>
                  <wp:docPr id="12" name="Рисунок 12" descr="http://images.znaytovar.ru/images/text/1565.files/image4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mages.znaytovar.ru/images/text/1565.files/image415.gif"/>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52400" cy="161925"/>
                  <wp:effectExtent l="0" t="0" r="0" b="9525"/>
                  <wp:docPr id="11" name="Рисунок 11" descr="http://images.znaytovar.ru/images/text/1565.files/image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images.znaytovar.ru/images/text/1565.files/image417.gi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42875" cy="161925"/>
                  <wp:effectExtent l="0" t="0" r="9525" b="9525"/>
                  <wp:docPr id="10" name="Рисунок 10" descr="http://images.znaytovar.ru/images/text/1565.files/image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images.znaytovar.ru/images/text/1565.files/image418.gif"/>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чебышевскому</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интегральному</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дифференциальному</w:t>
            </w:r>
          </w:p>
        </w:tc>
      </w:tr>
      <w:tr w:rsidR="002B259B" w:rsidRPr="002B259B" w:rsidTr="002B259B">
        <w:trPr>
          <w:tblCellSpacing w:w="7" w:type="dxa"/>
        </w:trPr>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6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c>
          <w:tcPr>
            <w:tcW w:w="5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w:t>
            </w:r>
          </w:p>
        </w:tc>
        <w:tc>
          <w:tcPr>
            <w:tcW w:w="4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16</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17</w:t>
            </w:r>
          </w:p>
        </w:tc>
        <w:tc>
          <w:tcPr>
            <w:tcW w:w="3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18</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w:t>
            </w:r>
          </w:p>
        </w:tc>
        <w:tc>
          <w:tcPr>
            <w:tcW w:w="45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w:t>
            </w:r>
          </w:p>
        </w:tc>
        <w:tc>
          <w:tcPr>
            <w:tcW w:w="600" w:type="pct"/>
            <w:tcBorders>
              <w:top w:val="nil"/>
              <w:left w:val="nil"/>
              <w:bottom w:val="nil"/>
              <w:right w:val="nil"/>
            </w:tcBorders>
            <w:shd w:val="clear" w:color="auto" w:fill="FFFFFF"/>
            <w:vAlign w:val="center"/>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2020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697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1,95</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4,28</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2370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939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657</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2135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764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589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1,13</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3,58</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1,06</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4</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2321</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611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2863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597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574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2604</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562</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1,08</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1,29</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3,40</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7</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3055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548</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574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1,10</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3,61</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8</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2330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985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673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9</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2453</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687</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565</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2260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565</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523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1,03</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1,12</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3,15</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11</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2250</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694</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578</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12</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2299</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601</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542</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13</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2645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646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14</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2408</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669</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584</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r w:rsidR="002B259B" w:rsidRPr="002B259B" w:rsidTr="002B259B">
        <w:trPr>
          <w:tblCellSpacing w:w="7" w:type="dxa"/>
        </w:trPr>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15</w:t>
            </w:r>
          </w:p>
        </w:tc>
        <w:tc>
          <w:tcPr>
            <w:tcW w:w="6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2825</w:t>
            </w:r>
          </w:p>
        </w:tc>
        <w:tc>
          <w:tcPr>
            <w:tcW w:w="5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596</w:t>
            </w:r>
          </w:p>
        </w:tc>
        <w:tc>
          <w:tcPr>
            <w:tcW w:w="4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569</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3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45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c>
          <w:tcPr>
            <w:tcW w:w="600" w:type="pct"/>
            <w:tcBorders>
              <w:top w:val="nil"/>
              <w:left w:val="nil"/>
              <w:bottom w:val="nil"/>
              <w:right w:val="nil"/>
            </w:tcBorders>
            <w:shd w:val="clear" w:color="auto" w:fill="FFFFFF"/>
            <w:hideMark/>
          </w:tcPr>
          <w:p w:rsidR="002B259B" w:rsidRPr="002B259B" w:rsidRDefault="002B259B" w:rsidP="002B259B">
            <w:pPr>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w:t>
            </w:r>
          </w:p>
        </w:tc>
      </w:tr>
    </w:tbl>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оптимизации по чебышевскому принципу в гр. 19 записываем для каждого варианта целевую функцию, представляющую максимальное значение их трех нормированных критериев (</w:t>
      </w:r>
      <w:r w:rsidRPr="002B259B">
        <w:rPr>
          <w:rFonts w:ascii="Arial" w:eastAsia="Times New Roman" w:hAnsi="Arial" w:cs="Arial"/>
          <w:color w:val="606060"/>
          <w:sz w:val="20"/>
          <w:szCs w:val="20"/>
          <w:bdr w:val="none" w:sz="0" w:space="0" w:color="auto" w:frame="1"/>
          <w:vertAlign w:val="subscript"/>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90500" cy="228600"/>
            <wp:effectExtent l="0" t="0" r="0" b="0"/>
            <wp:docPr id="9" name="Рисунок 9" descr="http://images.znaytovar.ru/images/text/1565.files/image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mages.znaytovar.ru/images/text/1565.files/image42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61925" cy="190500"/>
            <wp:effectExtent l="0" t="0" r="9525" b="0"/>
            <wp:docPr id="8" name="Рисунок 8" descr="http://images.znaytovar.ru/images/text/1565.files/image4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images.znaytovar.ru/images/text/1565.files/image422.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71450" cy="200025"/>
            <wp:effectExtent l="0" t="0" r="0" b="9525"/>
            <wp:docPr id="7" name="Рисунок 7" descr="http://images.znaytovar.ru/images/text/1565.files/image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images.znaytovar.ru/images/text/1565.files/image424.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Так, например, для варианта 3 записывается значение А = 1,39, так как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61925" cy="190500"/>
            <wp:effectExtent l="0" t="0" r="9525" b="0"/>
            <wp:docPr id="6" name="Рисунок 6" descr="http://images.znaytovar.ru/images/text/1565.files/image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mages.znaytovar.ru/images/text/1565.files/image426.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1,39 &gt;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71450" cy="200025"/>
            <wp:effectExtent l="0" t="0" r="0" b="9525"/>
            <wp:docPr id="5" name="Рисунок 5" descr="http://images.znaytovar.ru/images/text/1565.files/image4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mages.znaytovar.ru/images/text/1565.files/image428.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1,13 &gt;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90500" cy="228600"/>
            <wp:effectExtent l="0" t="0" r="0" b="0"/>
            <wp:docPr id="4" name="Рисунок 4" descr="http://images.znaytovar.ru/images/text/1565.files/image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mages.znaytovar.ru/images/text/1565.files/image430.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1,06.</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Для оптимизации по интегральному и дифференциальному принципам в гр. 20 и 21 записываем для каждого варианта целевые функции, представляющие соответственно сумму нормированных критериев (</w:t>
      </w:r>
      <w:r w:rsidRPr="002B259B">
        <w:rPr>
          <w:rFonts w:ascii="Arial" w:eastAsia="Times New Roman" w:hAnsi="Arial" w:cs="Arial"/>
          <w:color w:val="606060"/>
          <w:sz w:val="20"/>
          <w:szCs w:val="20"/>
          <w:bdr w:val="none" w:sz="0" w:space="0" w:color="auto" w:frame="1"/>
          <w:vertAlign w:val="subscript"/>
          <w:lang w:eastAsia="ru-RU"/>
        </w:rPr>
        <w:t>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90500" cy="228600"/>
            <wp:effectExtent l="0" t="0" r="0" b="0"/>
            <wp:docPr id="3" name="Рисунок 3" descr="http://images.znaytovar.ru/images/text/1565.files/image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images.znaytovar.ru/images/text/1565.files/image432.gi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61925" cy="190500"/>
            <wp:effectExtent l="0" t="0" r="9525" b="0"/>
            <wp:docPr id="2" name="Рисунок 2" descr="http://images.znaytovar.ru/images/text/1565.files/image4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mages.znaytovar.ru/images/text/1565.files/image434.gif"/>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w:t>
      </w:r>
      <w:r>
        <w:rPr>
          <w:rFonts w:ascii="Arial" w:eastAsia="Times New Roman" w:hAnsi="Arial" w:cs="Arial"/>
          <w:noProof/>
          <w:color w:val="606060"/>
          <w:sz w:val="20"/>
          <w:szCs w:val="20"/>
          <w:bdr w:val="none" w:sz="0" w:space="0" w:color="auto" w:frame="1"/>
          <w:vertAlign w:val="subscript"/>
          <w:lang w:eastAsia="ru-RU"/>
        </w:rPr>
        <w:drawing>
          <wp:inline distT="0" distB="0" distL="0" distR="0">
            <wp:extent cx="171450" cy="200025"/>
            <wp:effectExtent l="0" t="0" r="0" b="9525"/>
            <wp:docPr id="1" name="Рисунок 1" descr="http://images.znaytovar.ru/images/text/1565.files/image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images.znaytovar.ru/images/text/1565.files/image436.gif"/>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1450" cy="200025"/>
                    </a:xfrm>
                    <a:prstGeom prst="rect">
                      <a:avLst/>
                    </a:prstGeom>
                    <a:noFill/>
                    <a:ln>
                      <a:noFill/>
                    </a:ln>
                  </pic:spPr>
                </pic:pic>
              </a:graphicData>
            </a:graphic>
          </wp:inline>
        </w:drawing>
      </w:r>
      <w:r w:rsidRPr="002B259B">
        <w:rPr>
          <w:rFonts w:ascii="Arial" w:eastAsia="Times New Roman" w:hAnsi="Arial" w:cs="Arial"/>
          <w:color w:val="606060"/>
          <w:sz w:val="20"/>
          <w:szCs w:val="20"/>
          <w:lang w:eastAsia="ru-RU"/>
        </w:rPr>
        <w:t> ) и минимальный из критериев.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Оптимальным по каждому из принципов считается вариант с минимальным значением целевой функции. Из таблицы видно, что по чебышевскому, интегральному и дифференциальному принципам оптимальным оказался 10-й вариант.</w:t>
      </w:r>
    </w:p>
    <w:p w:rsidR="002B259B" w:rsidRPr="002B259B" w:rsidRDefault="002B259B" w:rsidP="002B259B">
      <w:pPr>
        <w:shd w:val="clear" w:color="auto" w:fill="FFFFFF"/>
        <w:spacing w:after="0" w:line="240" w:lineRule="auto"/>
        <w:jc w:val="right"/>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ПРИЛОЖЕНИЕ 8</w:t>
      </w:r>
    </w:p>
    <w:p w:rsidR="002B259B" w:rsidRPr="002B259B" w:rsidRDefault="002B259B" w:rsidP="002B259B">
      <w:pPr>
        <w:shd w:val="clear" w:color="auto" w:fill="FFFFFF"/>
        <w:spacing w:after="0" w:line="240" w:lineRule="auto"/>
        <w:outlineLvl w:val="0"/>
        <w:rPr>
          <w:rFonts w:ascii="Arial" w:eastAsia="Times New Roman" w:hAnsi="Arial" w:cs="Arial"/>
          <w:b/>
          <w:bCs/>
          <w:color w:val="606060"/>
          <w:kern w:val="36"/>
          <w:sz w:val="48"/>
          <w:szCs w:val="48"/>
          <w:lang w:eastAsia="ru-RU"/>
        </w:rPr>
      </w:pPr>
      <w:r w:rsidRPr="002B259B">
        <w:rPr>
          <w:rFonts w:ascii="Arial" w:eastAsia="Times New Roman" w:hAnsi="Arial" w:cs="Arial"/>
          <w:b/>
          <w:bCs/>
          <w:color w:val="606060"/>
          <w:kern w:val="36"/>
          <w:sz w:val="48"/>
          <w:szCs w:val="48"/>
          <w:lang w:eastAsia="ru-RU"/>
        </w:rPr>
        <w:t>ОСНОВНЫЕ БУКВЕННЫЕ ОБОЗНАЧЕНИЯ</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Усилия от внешних нагрузок, напряжения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 продольная сила на уровне подошвы фундамента (нормальная к подошве) от расчетных нагрузок без учета веса фундамента и грунта на его уступах;</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color w:val="606060"/>
          <w:sz w:val="20"/>
          <w:szCs w:val="20"/>
          <w:lang w:eastAsia="ru-RU"/>
        </w:rPr>
        <w:t> - изгибающий момент на уровне подошвы фундамента от расчетных нагрузок;</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М</w:t>
      </w:r>
      <w:r w:rsidRPr="002B259B">
        <w:rPr>
          <w:rFonts w:ascii="Arial" w:eastAsia="Times New Roman" w:hAnsi="Arial" w:cs="Arial"/>
          <w:i/>
          <w:iCs/>
          <w:color w:val="606060"/>
          <w:sz w:val="20"/>
          <w:szCs w:val="20"/>
          <w:bdr w:val="none" w:sz="0" w:space="0" w:color="auto" w:frame="1"/>
          <w:vertAlign w:val="subscript"/>
          <w:lang w:eastAsia="ru-RU"/>
        </w:rPr>
        <w:t>х</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M</w:t>
      </w:r>
      <w:r w:rsidRPr="002B259B">
        <w:rPr>
          <w:rFonts w:ascii="Arial" w:eastAsia="Times New Roman" w:hAnsi="Arial" w:cs="Arial"/>
          <w:i/>
          <w:iCs/>
          <w:color w:val="606060"/>
          <w:sz w:val="20"/>
          <w:szCs w:val="20"/>
          <w:bdr w:val="none" w:sz="0" w:space="0" w:color="auto" w:frame="1"/>
          <w:vertAlign w:val="subscript"/>
          <w:lang w:eastAsia="ru-RU"/>
        </w:rPr>
        <w:t>y</w:t>
      </w:r>
      <w:r w:rsidRPr="002B259B">
        <w:rPr>
          <w:rFonts w:ascii="Arial" w:eastAsia="Times New Roman" w:hAnsi="Arial" w:cs="Arial"/>
          <w:color w:val="606060"/>
          <w:sz w:val="20"/>
          <w:szCs w:val="20"/>
          <w:lang w:eastAsia="ru-RU"/>
        </w:rPr>
        <w:t> - изгибающие моменты на уровне подошвы фундамента от расчетных нагрузок, действующих соответственно в направлении б óльшего l и меньшего b размеров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поперечная сила на уровне верха фундамента от расчетных нагрузок, передающаяся на фундамент от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color w:val="606060"/>
          <w:sz w:val="20"/>
          <w:szCs w:val="20"/>
          <w:lang w:eastAsia="ru-RU"/>
        </w:rPr>
        <w:t> - собственный вес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q</w:t>
      </w:r>
      <w:r w:rsidRPr="002B259B">
        <w:rPr>
          <w:rFonts w:ascii="Arial" w:eastAsia="Times New Roman" w:hAnsi="Arial" w:cs="Arial"/>
          <w:color w:val="606060"/>
          <w:sz w:val="20"/>
          <w:szCs w:val="20"/>
          <w:lang w:eastAsia="ru-RU"/>
        </w:rPr>
        <w:t> - равномерно распределенная вертикальная пригрузка;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р</w:t>
      </w:r>
      <w:r w:rsidRPr="002B259B">
        <w:rPr>
          <w:rFonts w:ascii="Arial" w:eastAsia="Times New Roman" w:hAnsi="Arial" w:cs="Arial"/>
          <w:color w:val="606060"/>
          <w:sz w:val="20"/>
          <w:szCs w:val="20"/>
          <w:lang w:eastAsia="ru-RU"/>
        </w:rPr>
        <w:t> - среднее давление под подошвой фундамента.</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Коэффициенты надежности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f</w:t>
      </w:r>
      <w:r w:rsidRPr="002B259B">
        <w:rPr>
          <w:rFonts w:ascii="Arial" w:eastAsia="Times New Roman" w:hAnsi="Arial" w:cs="Arial"/>
          <w:color w:val="606060"/>
          <w:sz w:val="20"/>
          <w:szCs w:val="20"/>
          <w:lang w:eastAsia="ru-RU"/>
        </w:rPr>
        <w:t> - по нагрузке;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m</w:t>
      </w:r>
      <w:r w:rsidRPr="002B259B">
        <w:rPr>
          <w:rFonts w:ascii="Arial" w:eastAsia="Times New Roman" w:hAnsi="Arial" w:cs="Arial"/>
          <w:color w:val="606060"/>
          <w:sz w:val="20"/>
          <w:szCs w:val="20"/>
          <w:lang w:eastAsia="ru-RU"/>
        </w:rPr>
        <w:t> - по материалу;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n</w:t>
      </w:r>
      <w:r w:rsidRPr="002B259B">
        <w:rPr>
          <w:rFonts w:ascii="Arial" w:eastAsia="Times New Roman" w:hAnsi="Arial" w:cs="Arial"/>
          <w:color w:val="606060"/>
          <w:sz w:val="20"/>
          <w:szCs w:val="20"/>
          <w:lang w:eastAsia="ru-RU"/>
        </w:rPr>
        <w:t> - по назначению сооружения;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g</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коэффициент условий работы.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Характеристики материалов</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 , s с r</w:t>
      </w:r>
      <w:r w:rsidRPr="002B259B">
        <w:rPr>
          <w:rFonts w:ascii="Arial" w:eastAsia="Times New Roman" w:hAnsi="Arial" w:cs="Arial"/>
          <w:color w:val="606060"/>
          <w:sz w:val="20"/>
          <w:szCs w:val="20"/>
          <w:lang w:eastAsia="ru-RU"/>
        </w:rPr>
        <w:t> - расчетные сопротивления бетона осевому сжатию соответственно для предельных состояний первой и второй групп;</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bt , scr</w:t>
      </w:r>
      <w:r w:rsidRPr="002B259B">
        <w:rPr>
          <w:rFonts w:ascii="Arial" w:eastAsia="Times New Roman" w:hAnsi="Arial" w:cs="Arial"/>
          <w:color w:val="606060"/>
          <w:sz w:val="20"/>
          <w:szCs w:val="20"/>
          <w:lang w:eastAsia="ru-RU"/>
        </w:rPr>
        <w:t> - расчетные сопротивления бетона осевому растяжению соответственно для предельных состояний первой и второй групп;</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расчетное сопротивление арматуры растяжению для предельных состояний первой группы;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R</w:t>
      </w:r>
      <w:r w:rsidRPr="002B259B">
        <w:rPr>
          <w:rFonts w:ascii="Arial" w:eastAsia="Times New Roman" w:hAnsi="Arial" w:cs="Arial"/>
          <w:i/>
          <w:iCs/>
          <w:color w:val="606060"/>
          <w:sz w:val="20"/>
          <w:szCs w:val="20"/>
          <w:bdr w:val="none" w:sz="0" w:space="0" w:color="auto" w:frame="1"/>
          <w:vertAlign w:val="subscript"/>
          <w:lang w:eastAsia="ru-RU"/>
        </w:rPr>
        <w:t>s , scr</w:t>
      </w:r>
      <w:r w:rsidRPr="002B259B">
        <w:rPr>
          <w:rFonts w:ascii="Arial" w:eastAsia="Times New Roman" w:hAnsi="Arial" w:cs="Arial"/>
          <w:color w:val="606060"/>
          <w:sz w:val="20"/>
          <w:szCs w:val="20"/>
          <w:lang w:eastAsia="ru-RU"/>
        </w:rPr>
        <w:t> - расчетное сопротивление арматуры растяжению для предельных состояний второй группы.</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Характеристики положения продольной арматуры в поперечных сечениях элементов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l</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растянутая арматура подошвы фундамента, расположенная соответственно вдоль </w:t>
      </w: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длины подошвы и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ширины;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 продольная арматура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а) при наличии сжатой и растянутой от действия внешней нагрузки зон сечения - расположенная в растянутой зоне;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 при полностью сжатом от действия внешней нагрузки сечении - расположенная у менее сжатой грани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при полностью растянутом от действия внешней нагрузки сечении внецентренно растянутых элементов - расположенная у более растянутой грани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 - продольная арматура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lastRenderedPageBreak/>
        <w:t>а) при наличии сжатой и растянутой от действия внешней нагрузки зон сечения - расположенная в сжатой зоне;</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б) при полностью сжатом от действия внешней нагрузки сечении - расположенная у более сжатой грани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color w:val="606060"/>
          <w:sz w:val="20"/>
          <w:szCs w:val="20"/>
          <w:lang w:eastAsia="ru-RU"/>
        </w:rPr>
        <w:t>в) при полностью растянутом от действия внешней нагрузки сечении внецентренно растянутых элементов - расположенная у менее растянутой грани сечения;</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E</w:t>
      </w:r>
      <w:r w:rsidRPr="002B259B">
        <w:rPr>
          <w:rFonts w:ascii="Arial" w:eastAsia="Times New Roman" w:hAnsi="Arial" w:cs="Arial"/>
          <w:i/>
          <w:iCs/>
          <w:color w:val="606060"/>
          <w:sz w:val="20"/>
          <w:szCs w:val="20"/>
          <w:bdr w:val="none" w:sz="0" w:space="0" w:color="auto" w:frame="1"/>
          <w:vertAlign w:val="subscript"/>
          <w:lang w:eastAsia="ru-RU"/>
        </w:rPr>
        <w:t>b</w:t>
      </w:r>
      <w:r w:rsidRPr="002B259B">
        <w:rPr>
          <w:rFonts w:ascii="Arial" w:eastAsia="Times New Roman" w:hAnsi="Arial" w:cs="Arial"/>
          <w:color w:val="606060"/>
          <w:sz w:val="20"/>
          <w:szCs w:val="20"/>
          <w:lang w:eastAsia="ru-RU"/>
        </w:rPr>
        <w:t> - начальный модуль упругости бетона при сжатии и растяжении;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модуль упругости арматуры;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color w:val="606060"/>
          <w:sz w:val="20"/>
          <w:szCs w:val="20"/>
          <w:lang w:eastAsia="ru-RU"/>
        </w:rPr>
        <w:t> - отношение соответствующих модулей упругости арматуры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и бетона </w:t>
      </w: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i/>
          <w:iCs/>
          <w:color w:val="606060"/>
          <w:sz w:val="20"/>
          <w:szCs w:val="20"/>
          <w:bdr w:val="none" w:sz="0" w:space="0" w:color="auto" w:frame="1"/>
          <w:vertAlign w:val="subscript"/>
          <w:lang w:eastAsia="ru-RU"/>
        </w:rPr>
        <w:t> b</w:t>
      </w:r>
      <w:r w:rsidRPr="002B259B">
        <w:rPr>
          <w:rFonts w:ascii="Arial" w:eastAsia="Times New Roman" w:hAnsi="Arial" w:cs="Arial"/>
          <w:color w:val="606060"/>
          <w:sz w:val="20"/>
          <w:szCs w:val="20"/>
          <w:lang w:eastAsia="ru-RU"/>
        </w:rPr>
        <w:t> .</w:t>
      </w:r>
    </w:p>
    <w:p w:rsidR="002B259B" w:rsidRPr="002B259B" w:rsidRDefault="002B259B" w:rsidP="002B259B">
      <w:pPr>
        <w:shd w:val="clear" w:color="auto" w:fill="FFFFFF"/>
        <w:spacing w:after="0" w:line="240" w:lineRule="auto"/>
        <w:jc w:val="center"/>
        <w:rPr>
          <w:rFonts w:ascii="Arial" w:eastAsia="Times New Roman" w:hAnsi="Arial" w:cs="Arial"/>
          <w:color w:val="606060"/>
          <w:sz w:val="20"/>
          <w:szCs w:val="20"/>
          <w:lang w:eastAsia="ru-RU"/>
        </w:rPr>
      </w:pPr>
      <w:r w:rsidRPr="002B259B">
        <w:rPr>
          <w:rFonts w:ascii="Arial" w:eastAsia="Times New Roman" w:hAnsi="Arial" w:cs="Arial"/>
          <w:b/>
          <w:bCs/>
          <w:color w:val="606060"/>
          <w:sz w:val="20"/>
          <w:szCs w:val="20"/>
          <w:bdr w:val="none" w:sz="0" w:space="0" w:color="auto" w:frame="1"/>
          <w:lang w:eastAsia="ru-RU"/>
        </w:rPr>
        <w:t>Геометрические характеристики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color w:val="606060"/>
          <w:sz w:val="20"/>
          <w:szCs w:val="20"/>
          <w:lang w:eastAsia="ru-RU"/>
        </w:rPr>
        <w:t> - площадь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ширина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длина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color w:val="606060"/>
          <w:sz w:val="20"/>
          <w:szCs w:val="20"/>
          <w:lang w:eastAsia="ru-RU"/>
        </w:rPr>
        <w:t> /</w:t>
      </w:r>
      <w:r w:rsidRPr="002B259B">
        <w:rPr>
          <w:rFonts w:ascii="Arial" w:eastAsia="Times New Roman" w:hAnsi="Arial" w:cs="Arial"/>
          <w:i/>
          <w:iCs/>
          <w:color w:val="606060"/>
          <w:sz w:val="20"/>
          <w:szCs w:val="20"/>
          <w:bdr w:val="none" w:sz="0" w:space="0" w:color="auto" w:frame="1"/>
          <w:lang w:eastAsia="ru-RU"/>
        </w:rPr>
        <w:t> l</w:t>
      </w:r>
      <w:r w:rsidRPr="002B259B">
        <w:rPr>
          <w:rFonts w:ascii="Arial" w:eastAsia="Times New Roman" w:hAnsi="Arial" w:cs="Arial"/>
          <w:color w:val="606060"/>
          <w:sz w:val="20"/>
          <w:szCs w:val="20"/>
          <w:lang w:eastAsia="ru-RU"/>
        </w:rPr>
        <w:t> - соотношение сторон подошвы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м éньший размер сечения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cf</w:t>
      </w:r>
      <w:r w:rsidRPr="002B259B">
        <w:rPr>
          <w:rFonts w:ascii="Arial" w:eastAsia="Times New Roman" w:hAnsi="Arial" w:cs="Arial"/>
          <w:color w:val="606060"/>
          <w:sz w:val="20"/>
          <w:szCs w:val="20"/>
          <w:lang w:eastAsia="ru-RU"/>
        </w:rPr>
        <w:t> - б óльший размер сечения подколонника;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b</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м éньший размер сечения колонны у обреза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i/>
          <w:iCs/>
          <w:color w:val="606060"/>
          <w:sz w:val="20"/>
          <w:szCs w:val="20"/>
          <w:bdr w:val="none" w:sz="0" w:space="0" w:color="auto" w:frame="1"/>
          <w:vertAlign w:val="subscript"/>
          <w:lang w:eastAsia="ru-RU"/>
        </w:rPr>
        <w:t> с</w:t>
      </w:r>
      <w:r w:rsidRPr="002B259B">
        <w:rPr>
          <w:rFonts w:ascii="Arial" w:eastAsia="Times New Roman" w:hAnsi="Arial" w:cs="Arial"/>
          <w:color w:val="606060"/>
          <w:sz w:val="20"/>
          <w:szCs w:val="20"/>
          <w:lang w:eastAsia="ru-RU"/>
        </w:rPr>
        <w:t> - б óльший размер сечения колонны у обреза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lang w:eastAsia="ru-RU"/>
        </w:rPr>
        <w:t> - полная высота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i/>
          <w:iCs/>
          <w:color w:val="606060"/>
          <w:sz w:val="20"/>
          <w:szCs w:val="20"/>
          <w:bdr w:val="none" w:sz="0" w:space="0" w:color="auto" w:frame="1"/>
          <w:vertAlign w:val="subscript"/>
          <w:lang w:eastAsia="ru-RU"/>
        </w:rPr>
        <w:t>pl </w:t>
      </w:r>
      <w:r w:rsidRPr="002B259B">
        <w:rPr>
          <w:rFonts w:ascii="Arial" w:eastAsia="Times New Roman" w:hAnsi="Arial" w:cs="Arial"/>
          <w:color w:val="606060"/>
          <w:sz w:val="20"/>
          <w:szCs w:val="20"/>
          <w:lang w:eastAsia="ru-RU"/>
        </w:rPr>
        <w:t>- высота плитной части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i/>
          <w:iCs/>
          <w:color w:val="606060"/>
          <w:sz w:val="20"/>
          <w:szCs w:val="20"/>
          <w:bdr w:val="none" w:sz="0" w:space="0" w:color="auto" w:frame="1"/>
          <w:vertAlign w:val="subscript"/>
          <w:lang w:eastAsia="ru-RU"/>
        </w:rPr>
        <w:t>, pl</w:t>
      </w:r>
      <w:r w:rsidRPr="002B259B">
        <w:rPr>
          <w:rFonts w:ascii="Arial" w:eastAsia="Times New Roman" w:hAnsi="Arial" w:cs="Arial"/>
          <w:color w:val="606060"/>
          <w:sz w:val="20"/>
          <w:szCs w:val="20"/>
          <w:lang w:eastAsia="ru-RU"/>
        </w:rPr>
        <w:t> - рабочая высота плитной части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1</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2</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3</w:t>
      </w:r>
      <w:r w:rsidRPr="002B259B">
        <w:rPr>
          <w:rFonts w:ascii="Arial" w:eastAsia="Times New Roman" w:hAnsi="Arial" w:cs="Arial"/>
          <w:color w:val="606060"/>
          <w:sz w:val="20"/>
          <w:szCs w:val="20"/>
          <w:lang w:eastAsia="ru-RU"/>
        </w:rPr>
        <w:t> - соответственно высота первой (нижней), второй и третьей ступеней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h</w:t>
      </w:r>
      <w:r w:rsidRPr="002B259B">
        <w:rPr>
          <w:rFonts w:ascii="Arial" w:eastAsia="Times New Roman" w:hAnsi="Arial" w:cs="Arial"/>
          <w:color w:val="606060"/>
          <w:sz w:val="20"/>
          <w:szCs w:val="20"/>
          <w:bdr w:val="none" w:sz="0" w:space="0" w:color="auto" w:frame="1"/>
          <w:vertAlign w:val="subscript"/>
          <w:lang w:eastAsia="ru-RU"/>
        </w:rPr>
        <w:t> 01</w:t>
      </w:r>
      <w:r w:rsidRPr="002B259B">
        <w:rPr>
          <w:rFonts w:ascii="Arial" w:eastAsia="Times New Roman" w:hAnsi="Arial" w:cs="Arial"/>
          <w:color w:val="606060"/>
          <w:sz w:val="20"/>
          <w:szCs w:val="20"/>
          <w:lang w:eastAsia="ru-RU"/>
        </w:rPr>
        <w:t> - рабочая высота нижнeй ступени фундамента;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p</w:t>
      </w:r>
      <w:r w:rsidRPr="002B259B">
        <w:rPr>
          <w:rFonts w:ascii="Arial" w:eastAsia="Times New Roman" w:hAnsi="Arial" w:cs="Arial"/>
          <w:color w:val="606060"/>
          <w:sz w:val="20"/>
          <w:szCs w:val="20"/>
          <w:lang w:eastAsia="ru-RU"/>
        </w:rPr>
        <w:t> - глубина стакана;</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i/>
          <w:iCs/>
          <w:color w:val="606060"/>
          <w:sz w:val="20"/>
          <w:szCs w:val="20"/>
          <w:bdr w:val="none" w:sz="0" w:space="0" w:color="auto" w:frame="1"/>
          <w:vertAlign w:val="subscript"/>
          <w:lang w:eastAsia="ru-RU"/>
        </w:rPr>
        <w:t>c</w:t>
      </w:r>
      <w:r w:rsidRPr="002B259B">
        <w:rPr>
          <w:rFonts w:ascii="Arial" w:eastAsia="Times New Roman" w:hAnsi="Arial" w:cs="Arial"/>
          <w:color w:val="606060"/>
          <w:sz w:val="20"/>
          <w:szCs w:val="20"/>
          <w:lang w:eastAsia="ru-RU"/>
        </w:rPr>
        <w:t> - глубина заделки колонны;</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t</w:t>
      </w:r>
      <w:r w:rsidRPr="002B259B">
        <w:rPr>
          <w:rFonts w:ascii="Arial" w:eastAsia="Times New Roman" w:hAnsi="Arial" w:cs="Arial"/>
          <w:color w:val="606060"/>
          <w:sz w:val="20"/>
          <w:szCs w:val="20"/>
          <w:lang w:eastAsia="ru-RU"/>
        </w:rPr>
        <w:t> - толщина стенки стакана поверху;</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е</w:t>
      </w:r>
      <w:r w:rsidRPr="002B259B">
        <w:rPr>
          <w:rFonts w:ascii="Arial" w:eastAsia="Times New Roman" w:hAnsi="Arial" w:cs="Arial"/>
          <w:color w:val="606060"/>
          <w:sz w:val="20"/>
          <w:szCs w:val="20"/>
          <w:bdr w:val="none" w:sz="0" w:space="0" w:color="auto" w:frame="1"/>
          <w:vertAlign w:val="subscript"/>
          <w:lang w:eastAsia="ru-RU"/>
        </w:rPr>
        <w:t> 0</w:t>
      </w:r>
      <w:r w:rsidRPr="002B259B">
        <w:rPr>
          <w:rFonts w:ascii="Arial" w:eastAsia="Times New Roman" w:hAnsi="Arial" w:cs="Arial"/>
          <w:color w:val="606060"/>
          <w:sz w:val="20"/>
          <w:szCs w:val="20"/>
          <w:lang w:eastAsia="ru-RU"/>
        </w:rPr>
        <w:t> - эксцентриситет продольной силы </w:t>
      </w:r>
      <w:r w:rsidRPr="002B259B">
        <w:rPr>
          <w:rFonts w:ascii="Arial" w:eastAsia="Times New Roman" w:hAnsi="Arial" w:cs="Arial"/>
          <w:i/>
          <w:iCs/>
          <w:color w:val="606060"/>
          <w:sz w:val="20"/>
          <w:szCs w:val="20"/>
          <w:bdr w:val="none" w:sz="0" w:space="0" w:color="auto" w:frame="1"/>
          <w:lang w:eastAsia="ru-RU"/>
        </w:rPr>
        <w:t>N</w:t>
      </w:r>
      <w:r w:rsidRPr="002B259B">
        <w:rPr>
          <w:rFonts w:ascii="Arial" w:eastAsia="Times New Roman" w:hAnsi="Arial" w:cs="Arial"/>
          <w:color w:val="606060"/>
          <w:sz w:val="20"/>
          <w:szCs w:val="20"/>
          <w:lang w:eastAsia="ru-RU"/>
        </w:rPr>
        <w:t> относительно центра тяжести приведенного сечения, определяемый в соответствии с указаниями п. 1.21 СНиП 2.03.01-84;</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d</w:t>
      </w:r>
      <w:r w:rsidRPr="002B259B">
        <w:rPr>
          <w:rFonts w:ascii="Arial" w:eastAsia="Times New Roman" w:hAnsi="Arial" w:cs="Arial"/>
          <w:color w:val="606060"/>
          <w:sz w:val="20"/>
          <w:szCs w:val="20"/>
          <w:lang w:eastAsia="ru-RU"/>
        </w:rPr>
        <w:t> - номинальный диаметр стержней арматуры стали;</w:t>
      </w:r>
    </w:p>
    <w:p w:rsidR="002B259B" w:rsidRPr="002B259B" w:rsidRDefault="002B259B" w:rsidP="002B259B">
      <w:pPr>
        <w:shd w:val="clear" w:color="auto" w:fill="FFFFFF"/>
        <w:spacing w:after="0" w:line="240" w:lineRule="auto"/>
        <w:rPr>
          <w:rFonts w:ascii="Arial" w:eastAsia="Times New Roman" w:hAnsi="Arial" w:cs="Arial"/>
          <w:color w:val="606060"/>
          <w:sz w:val="20"/>
          <w:szCs w:val="20"/>
          <w:lang w:eastAsia="ru-RU"/>
        </w:rPr>
      </w:pPr>
      <w:r w:rsidRPr="002B259B">
        <w:rPr>
          <w:rFonts w:ascii="Arial" w:eastAsia="Times New Roman" w:hAnsi="Arial" w:cs="Arial"/>
          <w:i/>
          <w:iCs/>
          <w:color w:val="606060"/>
          <w:sz w:val="20"/>
          <w:szCs w:val="20"/>
          <w:bdr w:val="none" w:sz="0" w:space="0" w:color="auto" w:frame="1"/>
          <w:lang w:eastAsia="ru-RU"/>
        </w:rPr>
        <w:t>А</w:t>
      </w:r>
      <w:r w:rsidRPr="002B259B">
        <w:rPr>
          <w:rFonts w:ascii="Arial" w:eastAsia="Times New Roman" w:hAnsi="Arial" w:cs="Arial"/>
          <w:i/>
          <w:iCs/>
          <w:color w:val="606060"/>
          <w:sz w:val="20"/>
          <w:szCs w:val="20"/>
          <w:bdr w:val="none" w:sz="0" w:space="0" w:color="auto" w:frame="1"/>
          <w:vertAlign w:val="subscript"/>
          <w:lang w:eastAsia="ru-RU"/>
        </w:rPr>
        <w:t> s</w:t>
      </w:r>
      <w:r w:rsidRPr="002B259B">
        <w:rPr>
          <w:rFonts w:ascii="Arial" w:eastAsia="Times New Roman" w:hAnsi="Arial" w:cs="Arial"/>
          <w:color w:val="606060"/>
          <w:sz w:val="20"/>
          <w:szCs w:val="20"/>
          <w:lang w:eastAsia="ru-RU"/>
        </w:rPr>
        <w:t> , </w:t>
      </w:r>
      <w:r w:rsidRPr="002B259B">
        <w:rPr>
          <w:rFonts w:ascii="Arial" w:eastAsia="Times New Roman" w:hAnsi="Arial" w:cs="Arial"/>
          <w:i/>
          <w:iCs/>
          <w:color w:val="606060"/>
          <w:sz w:val="20"/>
          <w:szCs w:val="20"/>
          <w:bdr w:val="none" w:sz="0" w:space="0" w:color="auto" w:frame="1"/>
          <w:lang w:eastAsia="ru-RU"/>
        </w:rPr>
        <w:t>A</w:t>
      </w:r>
      <w:r w:rsidRPr="002B259B">
        <w:rPr>
          <w:rFonts w:ascii="Arial" w:eastAsia="Times New Roman" w:hAnsi="Arial" w:cs="Arial"/>
          <w:i/>
          <w:iCs/>
          <w:color w:val="606060"/>
          <w:sz w:val="20"/>
          <w:szCs w:val="20"/>
          <w:bdr w:val="none" w:sz="0" w:space="0" w:color="auto" w:frame="1"/>
          <w:vertAlign w:val="subscript"/>
          <w:lang w:eastAsia="ru-RU"/>
        </w:rPr>
        <w:t>s</w:t>
      </w:r>
      <w:r w:rsidRPr="002B259B">
        <w:rPr>
          <w:rFonts w:ascii="Arial" w:eastAsia="Times New Roman" w:hAnsi="Arial" w:cs="Arial"/>
          <w:color w:val="606060"/>
          <w:sz w:val="20"/>
          <w:szCs w:val="20"/>
          <w:lang w:eastAsia="ru-RU"/>
        </w:rPr>
        <w:t> ¢ - площадь сечения арматуры соответственно </w:t>
      </w:r>
      <w:r w:rsidRPr="002B259B">
        <w:rPr>
          <w:rFonts w:ascii="Arial" w:eastAsia="Times New Roman" w:hAnsi="Arial" w:cs="Arial"/>
          <w:i/>
          <w:iCs/>
          <w:color w:val="606060"/>
          <w:sz w:val="20"/>
          <w:szCs w:val="20"/>
          <w:bdr w:val="none" w:sz="0" w:space="0" w:color="auto" w:frame="1"/>
          <w:lang w:eastAsia="ru-RU"/>
        </w:rPr>
        <w:t>S</w:t>
      </w:r>
      <w:r w:rsidRPr="002B259B">
        <w:rPr>
          <w:rFonts w:ascii="Arial" w:eastAsia="Times New Roman" w:hAnsi="Arial" w:cs="Arial"/>
          <w:color w:val="606060"/>
          <w:sz w:val="20"/>
          <w:szCs w:val="20"/>
          <w:lang w:eastAsia="ru-RU"/>
        </w:rPr>
        <w:t> и </w:t>
      </w:r>
      <w:r w:rsidRPr="002B259B">
        <w:rPr>
          <w:rFonts w:ascii="Arial" w:eastAsia="Times New Roman" w:hAnsi="Arial" w:cs="Arial"/>
          <w:i/>
          <w:iCs/>
          <w:color w:val="606060"/>
          <w:sz w:val="20"/>
          <w:szCs w:val="20"/>
          <w:bdr w:val="none" w:sz="0" w:space="0" w:color="auto" w:frame="1"/>
          <w:lang w:eastAsia="ru-RU"/>
        </w:rPr>
        <w:t>S '</w:t>
      </w:r>
      <w:r w:rsidRPr="002B259B">
        <w:rPr>
          <w:rFonts w:ascii="Arial" w:eastAsia="Times New Roman" w:hAnsi="Arial" w:cs="Arial"/>
          <w:color w:val="606060"/>
          <w:sz w:val="20"/>
          <w:szCs w:val="20"/>
          <w:lang w:eastAsia="ru-RU"/>
        </w:rPr>
        <w:t> ;</w:t>
      </w:r>
    </w:p>
    <w:p w:rsidR="00740CB2" w:rsidRDefault="002B259B" w:rsidP="002B259B">
      <w:pPr>
        <w:shd w:val="clear" w:color="auto" w:fill="FFFFFF"/>
        <w:spacing w:after="0" w:line="240" w:lineRule="auto"/>
      </w:pPr>
      <w:r w:rsidRPr="002B259B">
        <w:rPr>
          <w:rFonts w:ascii="Arial" w:eastAsia="Times New Roman" w:hAnsi="Arial" w:cs="Arial"/>
          <w:i/>
          <w:iCs/>
          <w:color w:val="606060"/>
          <w:sz w:val="20"/>
          <w:szCs w:val="20"/>
          <w:bdr w:val="none" w:sz="0" w:space="0" w:color="auto" w:frame="1"/>
          <w:lang w:eastAsia="ru-RU"/>
        </w:rPr>
        <w:t>l</w:t>
      </w:r>
      <w:r w:rsidRPr="002B259B">
        <w:rPr>
          <w:rFonts w:ascii="Arial" w:eastAsia="Times New Roman" w:hAnsi="Arial" w:cs="Arial"/>
          <w:color w:val="606060"/>
          <w:sz w:val="20"/>
          <w:szCs w:val="20"/>
          <w:lang w:eastAsia="ru-RU"/>
        </w:rPr>
        <w:t> - момент инерции сечения бетона относительно центра тяжести сечения.</w:t>
      </w:r>
      <w:r w:rsidRPr="002B259B">
        <w:rPr>
          <w:rFonts w:ascii="Arial" w:eastAsia="Times New Roman" w:hAnsi="Arial" w:cs="Arial"/>
          <w:color w:val="606060"/>
          <w:sz w:val="20"/>
          <w:szCs w:val="20"/>
          <w:bdr w:val="none" w:sz="0" w:space="0" w:color="auto" w:frame="1"/>
          <w:lang w:eastAsia="ru-RU"/>
        </w:rPr>
        <w:br/>
      </w:r>
    </w:p>
    <w:sectPr w:rsidR="00740C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59B"/>
    <w:rsid w:val="00000B7F"/>
    <w:rsid w:val="00000C7D"/>
    <w:rsid w:val="00002BBD"/>
    <w:rsid w:val="00006A84"/>
    <w:rsid w:val="00011F6C"/>
    <w:rsid w:val="00012407"/>
    <w:rsid w:val="00014A7D"/>
    <w:rsid w:val="000227C5"/>
    <w:rsid w:val="00025B44"/>
    <w:rsid w:val="00030083"/>
    <w:rsid w:val="000312B1"/>
    <w:rsid w:val="00031ACE"/>
    <w:rsid w:val="0003605E"/>
    <w:rsid w:val="00041FC5"/>
    <w:rsid w:val="00045753"/>
    <w:rsid w:val="00050072"/>
    <w:rsid w:val="00051675"/>
    <w:rsid w:val="00054690"/>
    <w:rsid w:val="00056BF7"/>
    <w:rsid w:val="000574E6"/>
    <w:rsid w:val="00057ACA"/>
    <w:rsid w:val="00060367"/>
    <w:rsid w:val="00076CE9"/>
    <w:rsid w:val="00077C17"/>
    <w:rsid w:val="00097EE9"/>
    <w:rsid w:val="000A0B90"/>
    <w:rsid w:val="000A2A70"/>
    <w:rsid w:val="000B1DDC"/>
    <w:rsid w:val="000B6BA6"/>
    <w:rsid w:val="000D1EA4"/>
    <w:rsid w:val="000D7992"/>
    <w:rsid w:val="000E1902"/>
    <w:rsid w:val="000E3F81"/>
    <w:rsid w:val="000E54BC"/>
    <w:rsid w:val="000E56F0"/>
    <w:rsid w:val="000F3A39"/>
    <w:rsid w:val="000F3D3F"/>
    <w:rsid w:val="001011C8"/>
    <w:rsid w:val="00106286"/>
    <w:rsid w:val="0011004D"/>
    <w:rsid w:val="00112255"/>
    <w:rsid w:val="00120744"/>
    <w:rsid w:val="00123CF4"/>
    <w:rsid w:val="00126999"/>
    <w:rsid w:val="0013057E"/>
    <w:rsid w:val="001335F6"/>
    <w:rsid w:val="001346AC"/>
    <w:rsid w:val="00140358"/>
    <w:rsid w:val="001420B8"/>
    <w:rsid w:val="00146834"/>
    <w:rsid w:val="00162C86"/>
    <w:rsid w:val="00167B4F"/>
    <w:rsid w:val="0017272C"/>
    <w:rsid w:val="00172F57"/>
    <w:rsid w:val="00183A2F"/>
    <w:rsid w:val="00196B39"/>
    <w:rsid w:val="001A176F"/>
    <w:rsid w:val="001C7E50"/>
    <w:rsid w:val="001D5AC5"/>
    <w:rsid w:val="001D6462"/>
    <w:rsid w:val="001E04CA"/>
    <w:rsid w:val="001E60EC"/>
    <w:rsid w:val="001F10B0"/>
    <w:rsid w:val="001F61BE"/>
    <w:rsid w:val="00200FE6"/>
    <w:rsid w:val="00201C33"/>
    <w:rsid w:val="00204543"/>
    <w:rsid w:val="002062D0"/>
    <w:rsid w:val="002105B9"/>
    <w:rsid w:val="00211E4B"/>
    <w:rsid w:val="00213A19"/>
    <w:rsid w:val="00216927"/>
    <w:rsid w:val="00216EB1"/>
    <w:rsid w:val="00223271"/>
    <w:rsid w:val="00226019"/>
    <w:rsid w:val="0022756B"/>
    <w:rsid w:val="00232313"/>
    <w:rsid w:val="002361FF"/>
    <w:rsid w:val="00237CC0"/>
    <w:rsid w:val="00242DD4"/>
    <w:rsid w:val="00242F71"/>
    <w:rsid w:val="002455BD"/>
    <w:rsid w:val="002533EE"/>
    <w:rsid w:val="002551E9"/>
    <w:rsid w:val="002565FE"/>
    <w:rsid w:val="002570C1"/>
    <w:rsid w:val="00260264"/>
    <w:rsid w:val="00261942"/>
    <w:rsid w:val="0026247C"/>
    <w:rsid w:val="00262B8C"/>
    <w:rsid w:val="002633DF"/>
    <w:rsid w:val="00265219"/>
    <w:rsid w:val="00274AAB"/>
    <w:rsid w:val="00274EBB"/>
    <w:rsid w:val="002848E5"/>
    <w:rsid w:val="00287128"/>
    <w:rsid w:val="0028732E"/>
    <w:rsid w:val="00296F67"/>
    <w:rsid w:val="002A05B2"/>
    <w:rsid w:val="002A18A8"/>
    <w:rsid w:val="002A465F"/>
    <w:rsid w:val="002B134A"/>
    <w:rsid w:val="002B2246"/>
    <w:rsid w:val="002B259B"/>
    <w:rsid w:val="002B4D53"/>
    <w:rsid w:val="002B65B3"/>
    <w:rsid w:val="002B7454"/>
    <w:rsid w:val="002C0296"/>
    <w:rsid w:val="002C0347"/>
    <w:rsid w:val="002C2AC5"/>
    <w:rsid w:val="002C4A02"/>
    <w:rsid w:val="002C4D66"/>
    <w:rsid w:val="002D1DD7"/>
    <w:rsid w:val="002D5AF0"/>
    <w:rsid w:val="002D7BD0"/>
    <w:rsid w:val="002E1660"/>
    <w:rsid w:val="002E3C87"/>
    <w:rsid w:val="002E42A2"/>
    <w:rsid w:val="002E4D50"/>
    <w:rsid w:val="002E712A"/>
    <w:rsid w:val="002F3F84"/>
    <w:rsid w:val="00304EA4"/>
    <w:rsid w:val="0030584B"/>
    <w:rsid w:val="00306CB6"/>
    <w:rsid w:val="003152CF"/>
    <w:rsid w:val="00323C81"/>
    <w:rsid w:val="00325CF4"/>
    <w:rsid w:val="00326251"/>
    <w:rsid w:val="00331BBE"/>
    <w:rsid w:val="00333D73"/>
    <w:rsid w:val="00340733"/>
    <w:rsid w:val="00351C81"/>
    <w:rsid w:val="00352D15"/>
    <w:rsid w:val="00356F87"/>
    <w:rsid w:val="00364BEC"/>
    <w:rsid w:val="0036705D"/>
    <w:rsid w:val="00375817"/>
    <w:rsid w:val="00375E11"/>
    <w:rsid w:val="00375FD7"/>
    <w:rsid w:val="00376C5A"/>
    <w:rsid w:val="00384F18"/>
    <w:rsid w:val="00386B43"/>
    <w:rsid w:val="003917A7"/>
    <w:rsid w:val="00397ECF"/>
    <w:rsid w:val="003A52FA"/>
    <w:rsid w:val="003A5FD4"/>
    <w:rsid w:val="003A6738"/>
    <w:rsid w:val="003A716B"/>
    <w:rsid w:val="003B361B"/>
    <w:rsid w:val="003B677A"/>
    <w:rsid w:val="003C4AEA"/>
    <w:rsid w:val="003C6E5D"/>
    <w:rsid w:val="003D11D1"/>
    <w:rsid w:val="003D4758"/>
    <w:rsid w:val="003D7E88"/>
    <w:rsid w:val="003E2763"/>
    <w:rsid w:val="003E5BE1"/>
    <w:rsid w:val="003F0C66"/>
    <w:rsid w:val="004020E0"/>
    <w:rsid w:val="00404BB4"/>
    <w:rsid w:val="00411ACE"/>
    <w:rsid w:val="00414838"/>
    <w:rsid w:val="00416941"/>
    <w:rsid w:val="0041707B"/>
    <w:rsid w:val="004202EC"/>
    <w:rsid w:val="00420E24"/>
    <w:rsid w:val="0043064D"/>
    <w:rsid w:val="004322DF"/>
    <w:rsid w:val="00435104"/>
    <w:rsid w:val="0045232E"/>
    <w:rsid w:val="00454843"/>
    <w:rsid w:val="00455F0E"/>
    <w:rsid w:val="00467E94"/>
    <w:rsid w:val="004750AD"/>
    <w:rsid w:val="004957E7"/>
    <w:rsid w:val="00496CFD"/>
    <w:rsid w:val="004A27A0"/>
    <w:rsid w:val="004A3248"/>
    <w:rsid w:val="004B06AA"/>
    <w:rsid w:val="004B2299"/>
    <w:rsid w:val="004B3012"/>
    <w:rsid w:val="004B6EC9"/>
    <w:rsid w:val="004E0EAA"/>
    <w:rsid w:val="004E4926"/>
    <w:rsid w:val="004F1AA2"/>
    <w:rsid w:val="004F2414"/>
    <w:rsid w:val="004F615A"/>
    <w:rsid w:val="00515C54"/>
    <w:rsid w:val="0052338C"/>
    <w:rsid w:val="005242FA"/>
    <w:rsid w:val="00530026"/>
    <w:rsid w:val="0053086D"/>
    <w:rsid w:val="005324F3"/>
    <w:rsid w:val="005331E7"/>
    <w:rsid w:val="005364C2"/>
    <w:rsid w:val="005401C4"/>
    <w:rsid w:val="0055552D"/>
    <w:rsid w:val="00555962"/>
    <w:rsid w:val="005579C8"/>
    <w:rsid w:val="00567BDF"/>
    <w:rsid w:val="00580051"/>
    <w:rsid w:val="00580EDF"/>
    <w:rsid w:val="00582E74"/>
    <w:rsid w:val="005913E4"/>
    <w:rsid w:val="00596842"/>
    <w:rsid w:val="005A0614"/>
    <w:rsid w:val="005A1ABD"/>
    <w:rsid w:val="005A3A03"/>
    <w:rsid w:val="005B3AE1"/>
    <w:rsid w:val="005B4DA0"/>
    <w:rsid w:val="005B7BD1"/>
    <w:rsid w:val="005C1FF7"/>
    <w:rsid w:val="005D12BF"/>
    <w:rsid w:val="005D245B"/>
    <w:rsid w:val="005D53AE"/>
    <w:rsid w:val="005D586A"/>
    <w:rsid w:val="005E2635"/>
    <w:rsid w:val="005F37F6"/>
    <w:rsid w:val="005F4A23"/>
    <w:rsid w:val="005F5598"/>
    <w:rsid w:val="0060191E"/>
    <w:rsid w:val="00601A6C"/>
    <w:rsid w:val="006039BD"/>
    <w:rsid w:val="00605489"/>
    <w:rsid w:val="006078C9"/>
    <w:rsid w:val="00614B95"/>
    <w:rsid w:val="006203B0"/>
    <w:rsid w:val="00621670"/>
    <w:rsid w:val="00622347"/>
    <w:rsid w:val="00622D26"/>
    <w:rsid w:val="00625801"/>
    <w:rsid w:val="00626493"/>
    <w:rsid w:val="006333D4"/>
    <w:rsid w:val="00641171"/>
    <w:rsid w:val="006417A7"/>
    <w:rsid w:val="00641C27"/>
    <w:rsid w:val="0064539E"/>
    <w:rsid w:val="00645ED8"/>
    <w:rsid w:val="0065234B"/>
    <w:rsid w:val="006557B0"/>
    <w:rsid w:val="00670567"/>
    <w:rsid w:val="00670FCF"/>
    <w:rsid w:val="006825D7"/>
    <w:rsid w:val="00687F51"/>
    <w:rsid w:val="00694AE3"/>
    <w:rsid w:val="00694C25"/>
    <w:rsid w:val="006970C8"/>
    <w:rsid w:val="00697843"/>
    <w:rsid w:val="006A0016"/>
    <w:rsid w:val="006A4E7A"/>
    <w:rsid w:val="006B1839"/>
    <w:rsid w:val="006B2799"/>
    <w:rsid w:val="006B667A"/>
    <w:rsid w:val="006C2AB6"/>
    <w:rsid w:val="006C3B98"/>
    <w:rsid w:val="006C6CF8"/>
    <w:rsid w:val="006D7FC8"/>
    <w:rsid w:val="006E0F48"/>
    <w:rsid w:val="006E1DD7"/>
    <w:rsid w:val="006F7D4F"/>
    <w:rsid w:val="00703F3D"/>
    <w:rsid w:val="00712B0C"/>
    <w:rsid w:val="00713F15"/>
    <w:rsid w:val="0073019E"/>
    <w:rsid w:val="0073120F"/>
    <w:rsid w:val="0073583B"/>
    <w:rsid w:val="00740CB2"/>
    <w:rsid w:val="00743CAA"/>
    <w:rsid w:val="00755163"/>
    <w:rsid w:val="00767D31"/>
    <w:rsid w:val="00773E6B"/>
    <w:rsid w:val="0077402E"/>
    <w:rsid w:val="007851ED"/>
    <w:rsid w:val="00786480"/>
    <w:rsid w:val="007943BB"/>
    <w:rsid w:val="0079444F"/>
    <w:rsid w:val="007C6A0F"/>
    <w:rsid w:val="007D0A4F"/>
    <w:rsid w:val="007D20F8"/>
    <w:rsid w:val="007D43E6"/>
    <w:rsid w:val="007D532C"/>
    <w:rsid w:val="007D6612"/>
    <w:rsid w:val="007E1468"/>
    <w:rsid w:val="007E3183"/>
    <w:rsid w:val="007E5A41"/>
    <w:rsid w:val="007E71EA"/>
    <w:rsid w:val="007F4EDC"/>
    <w:rsid w:val="008062E3"/>
    <w:rsid w:val="008120DA"/>
    <w:rsid w:val="008156E4"/>
    <w:rsid w:val="00815CB2"/>
    <w:rsid w:val="00816C1D"/>
    <w:rsid w:val="00825444"/>
    <w:rsid w:val="00835408"/>
    <w:rsid w:val="008357CF"/>
    <w:rsid w:val="008401E0"/>
    <w:rsid w:val="008515D8"/>
    <w:rsid w:val="0085217D"/>
    <w:rsid w:val="0086069A"/>
    <w:rsid w:val="00866ADA"/>
    <w:rsid w:val="00874449"/>
    <w:rsid w:val="00880DE6"/>
    <w:rsid w:val="00884657"/>
    <w:rsid w:val="00891A95"/>
    <w:rsid w:val="0089344E"/>
    <w:rsid w:val="0089528E"/>
    <w:rsid w:val="008A2157"/>
    <w:rsid w:val="008A5583"/>
    <w:rsid w:val="008A558C"/>
    <w:rsid w:val="008B183D"/>
    <w:rsid w:val="008B2A7A"/>
    <w:rsid w:val="008B4FC6"/>
    <w:rsid w:val="008C064B"/>
    <w:rsid w:val="008C3590"/>
    <w:rsid w:val="008C3CF7"/>
    <w:rsid w:val="008C7679"/>
    <w:rsid w:val="008D0038"/>
    <w:rsid w:val="008D3A78"/>
    <w:rsid w:val="008D43BD"/>
    <w:rsid w:val="008E3966"/>
    <w:rsid w:val="008E5C50"/>
    <w:rsid w:val="008E636A"/>
    <w:rsid w:val="008F3781"/>
    <w:rsid w:val="009021BF"/>
    <w:rsid w:val="00910361"/>
    <w:rsid w:val="00914C19"/>
    <w:rsid w:val="00924F05"/>
    <w:rsid w:val="009351A8"/>
    <w:rsid w:val="00940FE3"/>
    <w:rsid w:val="009428ED"/>
    <w:rsid w:val="009460EB"/>
    <w:rsid w:val="00955068"/>
    <w:rsid w:val="00963325"/>
    <w:rsid w:val="00964CC8"/>
    <w:rsid w:val="00981774"/>
    <w:rsid w:val="009844EC"/>
    <w:rsid w:val="00984B89"/>
    <w:rsid w:val="00990EF3"/>
    <w:rsid w:val="0099549C"/>
    <w:rsid w:val="009A3C93"/>
    <w:rsid w:val="009B521E"/>
    <w:rsid w:val="009B67BE"/>
    <w:rsid w:val="009C06A4"/>
    <w:rsid w:val="009C356D"/>
    <w:rsid w:val="009C4886"/>
    <w:rsid w:val="009D0F91"/>
    <w:rsid w:val="009D7B0D"/>
    <w:rsid w:val="009E4BE4"/>
    <w:rsid w:val="009E7D53"/>
    <w:rsid w:val="009F678D"/>
    <w:rsid w:val="009F724A"/>
    <w:rsid w:val="00A00879"/>
    <w:rsid w:val="00A06A78"/>
    <w:rsid w:val="00A07007"/>
    <w:rsid w:val="00A133EF"/>
    <w:rsid w:val="00A14348"/>
    <w:rsid w:val="00A21C53"/>
    <w:rsid w:val="00A2329C"/>
    <w:rsid w:val="00A32855"/>
    <w:rsid w:val="00A441BB"/>
    <w:rsid w:val="00A50281"/>
    <w:rsid w:val="00A50534"/>
    <w:rsid w:val="00A51A7C"/>
    <w:rsid w:val="00A52C36"/>
    <w:rsid w:val="00A52CF3"/>
    <w:rsid w:val="00A65913"/>
    <w:rsid w:val="00A77640"/>
    <w:rsid w:val="00A83B1E"/>
    <w:rsid w:val="00A85472"/>
    <w:rsid w:val="00A86526"/>
    <w:rsid w:val="00A879E6"/>
    <w:rsid w:val="00A87A50"/>
    <w:rsid w:val="00A93908"/>
    <w:rsid w:val="00AA02DB"/>
    <w:rsid w:val="00AA592E"/>
    <w:rsid w:val="00AB3C16"/>
    <w:rsid w:val="00AD3674"/>
    <w:rsid w:val="00AD47C7"/>
    <w:rsid w:val="00AE2285"/>
    <w:rsid w:val="00AE43D2"/>
    <w:rsid w:val="00AF18BE"/>
    <w:rsid w:val="00AF19CB"/>
    <w:rsid w:val="00AF367D"/>
    <w:rsid w:val="00AF4466"/>
    <w:rsid w:val="00AF54D9"/>
    <w:rsid w:val="00AF79D6"/>
    <w:rsid w:val="00B0429F"/>
    <w:rsid w:val="00B145D0"/>
    <w:rsid w:val="00B208B1"/>
    <w:rsid w:val="00B24340"/>
    <w:rsid w:val="00B32E0D"/>
    <w:rsid w:val="00B42718"/>
    <w:rsid w:val="00B44D8C"/>
    <w:rsid w:val="00B44E74"/>
    <w:rsid w:val="00B4504A"/>
    <w:rsid w:val="00B4596B"/>
    <w:rsid w:val="00B51A15"/>
    <w:rsid w:val="00B54058"/>
    <w:rsid w:val="00B54729"/>
    <w:rsid w:val="00B61762"/>
    <w:rsid w:val="00B669A0"/>
    <w:rsid w:val="00B8217C"/>
    <w:rsid w:val="00B84AC7"/>
    <w:rsid w:val="00B8523C"/>
    <w:rsid w:val="00B8770A"/>
    <w:rsid w:val="00B975CE"/>
    <w:rsid w:val="00BB7EC1"/>
    <w:rsid w:val="00BC025C"/>
    <w:rsid w:val="00BD1312"/>
    <w:rsid w:val="00BD463A"/>
    <w:rsid w:val="00BD731E"/>
    <w:rsid w:val="00BE031F"/>
    <w:rsid w:val="00BE4FC6"/>
    <w:rsid w:val="00BF50BE"/>
    <w:rsid w:val="00C00204"/>
    <w:rsid w:val="00C066BA"/>
    <w:rsid w:val="00C21A6E"/>
    <w:rsid w:val="00C23BF8"/>
    <w:rsid w:val="00C24E31"/>
    <w:rsid w:val="00C31425"/>
    <w:rsid w:val="00C40C01"/>
    <w:rsid w:val="00C40C4B"/>
    <w:rsid w:val="00C41B47"/>
    <w:rsid w:val="00C42BD6"/>
    <w:rsid w:val="00C45502"/>
    <w:rsid w:val="00C64AA7"/>
    <w:rsid w:val="00C749E6"/>
    <w:rsid w:val="00C81065"/>
    <w:rsid w:val="00C840AC"/>
    <w:rsid w:val="00C94F21"/>
    <w:rsid w:val="00C97B71"/>
    <w:rsid w:val="00CA020B"/>
    <w:rsid w:val="00CA26F7"/>
    <w:rsid w:val="00CA4064"/>
    <w:rsid w:val="00CA4193"/>
    <w:rsid w:val="00CB0143"/>
    <w:rsid w:val="00CB60B3"/>
    <w:rsid w:val="00CB69A6"/>
    <w:rsid w:val="00CD3D26"/>
    <w:rsid w:val="00CD3E46"/>
    <w:rsid w:val="00CD66DF"/>
    <w:rsid w:val="00CE0D5F"/>
    <w:rsid w:val="00CE1A37"/>
    <w:rsid w:val="00CE613E"/>
    <w:rsid w:val="00CE6BEB"/>
    <w:rsid w:val="00CF012B"/>
    <w:rsid w:val="00CF03A5"/>
    <w:rsid w:val="00CF0435"/>
    <w:rsid w:val="00CF2DD7"/>
    <w:rsid w:val="00CF44DE"/>
    <w:rsid w:val="00D0602B"/>
    <w:rsid w:val="00D135AD"/>
    <w:rsid w:val="00D374B4"/>
    <w:rsid w:val="00D401F5"/>
    <w:rsid w:val="00D50898"/>
    <w:rsid w:val="00D55C66"/>
    <w:rsid w:val="00D55E1A"/>
    <w:rsid w:val="00D665B0"/>
    <w:rsid w:val="00D66E5D"/>
    <w:rsid w:val="00D67010"/>
    <w:rsid w:val="00D67270"/>
    <w:rsid w:val="00D76109"/>
    <w:rsid w:val="00D76EAE"/>
    <w:rsid w:val="00D804DD"/>
    <w:rsid w:val="00D867AE"/>
    <w:rsid w:val="00D871CA"/>
    <w:rsid w:val="00D9657B"/>
    <w:rsid w:val="00DA454A"/>
    <w:rsid w:val="00DB4426"/>
    <w:rsid w:val="00DC062D"/>
    <w:rsid w:val="00DC6BFE"/>
    <w:rsid w:val="00DD0081"/>
    <w:rsid w:val="00DE3864"/>
    <w:rsid w:val="00DE6F8F"/>
    <w:rsid w:val="00DF1813"/>
    <w:rsid w:val="00DF59E8"/>
    <w:rsid w:val="00DF79C8"/>
    <w:rsid w:val="00E01671"/>
    <w:rsid w:val="00E06721"/>
    <w:rsid w:val="00E134BD"/>
    <w:rsid w:val="00E206CA"/>
    <w:rsid w:val="00E419CE"/>
    <w:rsid w:val="00E43D9C"/>
    <w:rsid w:val="00E50A31"/>
    <w:rsid w:val="00E611DF"/>
    <w:rsid w:val="00E61AED"/>
    <w:rsid w:val="00E673BF"/>
    <w:rsid w:val="00E75ADA"/>
    <w:rsid w:val="00E768E0"/>
    <w:rsid w:val="00E76EF1"/>
    <w:rsid w:val="00E80424"/>
    <w:rsid w:val="00E81188"/>
    <w:rsid w:val="00E85297"/>
    <w:rsid w:val="00EA1211"/>
    <w:rsid w:val="00EA1BF5"/>
    <w:rsid w:val="00EA61B7"/>
    <w:rsid w:val="00EB6CCA"/>
    <w:rsid w:val="00EC0E67"/>
    <w:rsid w:val="00EC2EC0"/>
    <w:rsid w:val="00EC6DB2"/>
    <w:rsid w:val="00EE253F"/>
    <w:rsid w:val="00EE4987"/>
    <w:rsid w:val="00EE5C18"/>
    <w:rsid w:val="00EF1A61"/>
    <w:rsid w:val="00EF7077"/>
    <w:rsid w:val="00F03F33"/>
    <w:rsid w:val="00F11BA8"/>
    <w:rsid w:val="00F15D3A"/>
    <w:rsid w:val="00F22560"/>
    <w:rsid w:val="00F22E2A"/>
    <w:rsid w:val="00F25881"/>
    <w:rsid w:val="00F27E5D"/>
    <w:rsid w:val="00F469B2"/>
    <w:rsid w:val="00F56E73"/>
    <w:rsid w:val="00F660E2"/>
    <w:rsid w:val="00F70070"/>
    <w:rsid w:val="00F72F36"/>
    <w:rsid w:val="00F86FE4"/>
    <w:rsid w:val="00F9176B"/>
    <w:rsid w:val="00F9340A"/>
    <w:rsid w:val="00F95123"/>
    <w:rsid w:val="00FA1E59"/>
    <w:rsid w:val="00FA381A"/>
    <w:rsid w:val="00FA3909"/>
    <w:rsid w:val="00FA4068"/>
    <w:rsid w:val="00FA76A7"/>
    <w:rsid w:val="00FC399B"/>
    <w:rsid w:val="00FE5E87"/>
    <w:rsid w:val="00FF2A57"/>
    <w:rsid w:val="00FF73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B25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B25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25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B259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B2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B259B"/>
  </w:style>
  <w:style w:type="character" w:styleId="a4">
    <w:name w:val="Hyperlink"/>
    <w:basedOn w:val="a0"/>
    <w:uiPriority w:val="99"/>
    <w:semiHidden/>
    <w:unhideWhenUsed/>
    <w:rsid w:val="002B259B"/>
    <w:rPr>
      <w:color w:val="0000FF"/>
      <w:u w:val="single"/>
    </w:rPr>
  </w:style>
  <w:style w:type="character" w:styleId="a5">
    <w:name w:val="FollowedHyperlink"/>
    <w:basedOn w:val="a0"/>
    <w:uiPriority w:val="99"/>
    <w:semiHidden/>
    <w:unhideWhenUsed/>
    <w:rsid w:val="002B259B"/>
    <w:rPr>
      <w:color w:val="800080"/>
      <w:u w:val="single"/>
    </w:rPr>
  </w:style>
  <w:style w:type="paragraph" w:styleId="a6">
    <w:name w:val="Balloon Text"/>
    <w:basedOn w:val="a"/>
    <w:link w:val="a7"/>
    <w:uiPriority w:val="99"/>
    <w:semiHidden/>
    <w:unhideWhenUsed/>
    <w:rsid w:val="002B25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25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B259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2B259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B259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2B259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2B25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B259B"/>
  </w:style>
  <w:style w:type="character" w:styleId="a4">
    <w:name w:val="Hyperlink"/>
    <w:basedOn w:val="a0"/>
    <w:uiPriority w:val="99"/>
    <w:semiHidden/>
    <w:unhideWhenUsed/>
    <w:rsid w:val="002B259B"/>
    <w:rPr>
      <w:color w:val="0000FF"/>
      <w:u w:val="single"/>
    </w:rPr>
  </w:style>
  <w:style w:type="character" w:styleId="a5">
    <w:name w:val="FollowedHyperlink"/>
    <w:basedOn w:val="a0"/>
    <w:uiPriority w:val="99"/>
    <w:semiHidden/>
    <w:unhideWhenUsed/>
    <w:rsid w:val="002B259B"/>
    <w:rPr>
      <w:color w:val="800080"/>
      <w:u w:val="single"/>
    </w:rPr>
  </w:style>
  <w:style w:type="paragraph" w:styleId="a6">
    <w:name w:val="Balloon Text"/>
    <w:basedOn w:val="a"/>
    <w:link w:val="a7"/>
    <w:uiPriority w:val="99"/>
    <w:semiHidden/>
    <w:unhideWhenUsed/>
    <w:rsid w:val="002B259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B25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03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gif"/><Relationship Id="rId117" Type="http://schemas.openxmlformats.org/officeDocument/2006/relationships/image" Target="media/image107.gif"/><Relationship Id="rId21" Type="http://schemas.openxmlformats.org/officeDocument/2006/relationships/image" Target="media/image16.gif"/><Relationship Id="rId42" Type="http://schemas.openxmlformats.org/officeDocument/2006/relationships/image" Target="media/image36.gif"/><Relationship Id="rId47" Type="http://schemas.openxmlformats.org/officeDocument/2006/relationships/image" Target="media/image41.gif"/><Relationship Id="rId63" Type="http://schemas.openxmlformats.org/officeDocument/2006/relationships/hyperlink" Target="http://www.znaytovar.ru/new2154.html" TargetMode="External"/><Relationship Id="rId68" Type="http://schemas.openxmlformats.org/officeDocument/2006/relationships/image" Target="media/image61.gif"/><Relationship Id="rId84" Type="http://schemas.openxmlformats.org/officeDocument/2006/relationships/image" Target="media/image74.gif"/><Relationship Id="rId89" Type="http://schemas.openxmlformats.org/officeDocument/2006/relationships/image" Target="media/image79.gif"/><Relationship Id="rId112" Type="http://schemas.openxmlformats.org/officeDocument/2006/relationships/image" Target="media/image102.gif"/><Relationship Id="rId133" Type="http://schemas.openxmlformats.org/officeDocument/2006/relationships/image" Target="media/image123.gif"/><Relationship Id="rId138" Type="http://schemas.openxmlformats.org/officeDocument/2006/relationships/image" Target="media/image128.gif"/><Relationship Id="rId154" Type="http://schemas.openxmlformats.org/officeDocument/2006/relationships/image" Target="media/image144.gif"/><Relationship Id="rId159" Type="http://schemas.openxmlformats.org/officeDocument/2006/relationships/image" Target="media/image149.gif"/><Relationship Id="rId175" Type="http://schemas.openxmlformats.org/officeDocument/2006/relationships/image" Target="media/image165.gif"/><Relationship Id="rId170" Type="http://schemas.openxmlformats.org/officeDocument/2006/relationships/image" Target="media/image160.jpeg"/><Relationship Id="rId16" Type="http://schemas.openxmlformats.org/officeDocument/2006/relationships/image" Target="media/image11.gif"/><Relationship Id="rId107" Type="http://schemas.openxmlformats.org/officeDocument/2006/relationships/image" Target="media/image97.gif"/><Relationship Id="rId11" Type="http://schemas.openxmlformats.org/officeDocument/2006/relationships/image" Target="media/image6.jpeg"/><Relationship Id="rId32" Type="http://schemas.openxmlformats.org/officeDocument/2006/relationships/image" Target="media/image26.gif"/><Relationship Id="rId37" Type="http://schemas.openxmlformats.org/officeDocument/2006/relationships/image" Target="media/image31.gif"/><Relationship Id="rId53" Type="http://schemas.openxmlformats.org/officeDocument/2006/relationships/image" Target="media/image47.gif"/><Relationship Id="rId58" Type="http://schemas.openxmlformats.org/officeDocument/2006/relationships/image" Target="media/image52.gif"/><Relationship Id="rId74" Type="http://schemas.openxmlformats.org/officeDocument/2006/relationships/hyperlink" Target="http://www.znaytovar.ru/s/SHHetochnye-izdeliya.html" TargetMode="External"/><Relationship Id="rId79" Type="http://schemas.openxmlformats.org/officeDocument/2006/relationships/image" Target="media/image69.jpeg"/><Relationship Id="rId102" Type="http://schemas.openxmlformats.org/officeDocument/2006/relationships/image" Target="media/image92.gif"/><Relationship Id="rId123" Type="http://schemas.openxmlformats.org/officeDocument/2006/relationships/image" Target="media/image113.gif"/><Relationship Id="rId128" Type="http://schemas.openxmlformats.org/officeDocument/2006/relationships/image" Target="media/image118.gif"/><Relationship Id="rId144" Type="http://schemas.openxmlformats.org/officeDocument/2006/relationships/image" Target="media/image134.gif"/><Relationship Id="rId149" Type="http://schemas.openxmlformats.org/officeDocument/2006/relationships/image" Target="media/image139.gif"/><Relationship Id="rId5" Type="http://schemas.openxmlformats.org/officeDocument/2006/relationships/hyperlink" Target="http://www.znaytovar.ru/gost/2/PosobieArmirovanie_elementov_m.html" TargetMode="External"/><Relationship Id="rId90" Type="http://schemas.openxmlformats.org/officeDocument/2006/relationships/image" Target="media/image80.gif"/><Relationship Id="rId95" Type="http://schemas.openxmlformats.org/officeDocument/2006/relationships/image" Target="media/image85.gif"/><Relationship Id="rId160" Type="http://schemas.openxmlformats.org/officeDocument/2006/relationships/image" Target="media/image150.gif"/><Relationship Id="rId165" Type="http://schemas.openxmlformats.org/officeDocument/2006/relationships/image" Target="media/image155.jpeg"/><Relationship Id="rId181" Type="http://schemas.openxmlformats.org/officeDocument/2006/relationships/image" Target="media/image171.gif"/><Relationship Id="rId22" Type="http://schemas.openxmlformats.org/officeDocument/2006/relationships/image" Target="media/image17.gif"/><Relationship Id="rId27" Type="http://schemas.openxmlformats.org/officeDocument/2006/relationships/image" Target="media/image22.jpeg"/><Relationship Id="rId43" Type="http://schemas.openxmlformats.org/officeDocument/2006/relationships/image" Target="media/image37.gif"/><Relationship Id="rId48" Type="http://schemas.openxmlformats.org/officeDocument/2006/relationships/image" Target="media/image42.gif"/><Relationship Id="rId64" Type="http://schemas.openxmlformats.org/officeDocument/2006/relationships/image" Target="media/image57.gif"/><Relationship Id="rId69" Type="http://schemas.openxmlformats.org/officeDocument/2006/relationships/hyperlink" Target="http://www.znaytovar.ru/gost/2/GOST_230973_ESKD_Oboznacheniya.html" TargetMode="External"/><Relationship Id="rId113" Type="http://schemas.openxmlformats.org/officeDocument/2006/relationships/image" Target="media/image103.gif"/><Relationship Id="rId118" Type="http://schemas.openxmlformats.org/officeDocument/2006/relationships/image" Target="media/image108.gif"/><Relationship Id="rId134" Type="http://schemas.openxmlformats.org/officeDocument/2006/relationships/image" Target="media/image124.gif"/><Relationship Id="rId139" Type="http://schemas.openxmlformats.org/officeDocument/2006/relationships/image" Target="media/image129.gif"/><Relationship Id="rId80" Type="http://schemas.openxmlformats.org/officeDocument/2006/relationships/image" Target="media/image70.jpeg"/><Relationship Id="rId85" Type="http://schemas.openxmlformats.org/officeDocument/2006/relationships/image" Target="media/image75.jpeg"/><Relationship Id="rId150" Type="http://schemas.openxmlformats.org/officeDocument/2006/relationships/image" Target="media/image140.gif"/><Relationship Id="rId155" Type="http://schemas.openxmlformats.org/officeDocument/2006/relationships/image" Target="media/image145.gif"/><Relationship Id="rId171" Type="http://schemas.openxmlformats.org/officeDocument/2006/relationships/image" Target="media/image161.jpeg"/><Relationship Id="rId176" Type="http://schemas.openxmlformats.org/officeDocument/2006/relationships/image" Target="media/image166.gif"/><Relationship Id="rId12" Type="http://schemas.openxmlformats.org/officeDocument/2006/relationships/image" Target="media/image7.jpeg"/><Relationship Id="rId17" Type="http://schemas.openxmlformats.org/officeDocument/2006/relationships/image" Target="media/image12.gif"/><Relationship Id="rId33" Type="http://schemas.openxmlformats.org/officeDocument/2006/relationships/image" Target="media/image27.gif"/><Relationship Id="rId38" Type="http://schemas.openxmlformats.org/officeDocument/2006/relationships/image" Target="media/image32.gif"/><Relationship Id="rId59" Type="http://schemas.openxmlformats.org/officeDocument/2006/relationships/image" Target="media/image53.jpeg"/><Relationship Id="rId103" Type="http://schemas.openxmlformats.org/officeDocument/2006/relationships/image" Target="media/image93.gif"/><Relationship Id="rId108" Type="http://schemas.openxmlformats.org/officeDocument/2006/relationships/image" Target="media/image98.gif"/><Relationship Id="rId124" Type="http://schemas.openxmlformats.org/officeDocument/2006/relationships/image" Target="media/image114.gif"/><Relationship Id="rId129" Type="http://schemas.openxmlformats.org/officeDocument/2006/relationships/image" Target="media/image119.gif"/><Relationship Id="rId54" Type="http://schemas.openxmlformats.org/officeDocument/2006/relationships/image" Target="media/image48.gif"/><Relationship Id="rId70" Type="http://schemas.openxmlformats.org/officeDocument/2006/relationships/image" Target="media/image62.jpeg"/><Relationship Id="rId75" Type="http://schemas.openxmlformats.org/officeDocument/2006/relationships/image" Target="media/image66.gif"/><Relationship Id="rId91" Type="http://schemas.openxmlformats.org/officeDocument/2006/relationships/image" Target="media/image81.gif"/><Relationship Id="rId96" Type="http://schemas.openxmlformats.org/officeDocument/2006/relationships/image" Target="media/image86.gif"/><Relationship Id="rId140" Type="http://schemas.openxmlformats.org/officeDocument/2006/relationships/image" Target="media/image130.gif"/><Relationship Id="rId145" Type="http://schemas.openxmlformats.org/officeDocument/2006/relationships/image" Target="media/image135.gif"/><Relationship Id="rId161" Type="http://schemas.openxmlformats.org/officeDocument/2006/relationships/image" Target="media/image151.gif"/><Relationship Id="rId166" Type="http://schemas.openxmlformats.org/officeDocument/2006/relationships/image" Target="media/image156.jpeg"/><Relationship Id="rId182" Type="http://schemas.openxmlformats.org/officeDocument/2006/relationships/image" Target="media/image172.gif"/><Relationship Id="rId1" Type="http://schemas.openxmlformats.org/officeDocument/2006/relationships/styles" Target="styles.xml"/><Relationship Id="rId6" Type="http://schemas.openxmlformats.org/officeDocument/2006/relationships/image" Target="media/image1.gif"/><Relationship Id="rId23" Type="http://schemas.openxmlformats.org/officeDocument/2006/relationships/image" Target="media/image18.gif"/><Relationship Id="rId28" Type="http://schemas.openxmlformats.org/officeDocument/2006/relationships/hyperlink" Target="http://www.znaytovar.ru/new371.html" TargetMode="External"/><Relationship Id="rId49" Type="http://schemas.openxmlformats.org/officeDocument/2006/relationships/image" Target="media/image43.gif"/><Relationship Id="rId114" Type="http://schemas.openxmlformats.org/officeDocument/2006/relationships/image" Target="media/image104.jpeg"/><Relationship Id="rId119" Type="http://schemas.openxmlformats.org/officeDocument/2006/relationships/image" Target="media/image109.gif"/><Relationship Id="rId44" Type="http://schemas.openxmlformats.org/officeDocument/2006/relationships/image" Target="media/image38.gif"/><Relationship Id="rId60" Type="http://schemas.openxmlformats.org/officeDocument/2006/relationships/image" Target="media/image54.jpeg"/><Relationship Id="rId65" Type="http://schemas.openxmlformats.org/officeDocument/2006/relationships/image" Target="media/image58.jpeg"/><Relationship Id="rId81" Type="http://schemas.openxmlformats.org/officeDocument/2006/relationships/image" Target="media/image71.gif"/><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gif"/><Relationship Id="rId151" Type="http://schemas.openxmlformats.org/officeDocument/2006/relationships/image" Target="media/image141.gif"/><Relationship Id="rId156" Type="http://schemas.openxmlformats.org/officeDocument/2006/relationships/image" Target="media/image146.gif"/><Relationship Id="rId177" Type="http://schemas.openxmlformats.org/officeDocument/2006/relationships/image" Target="media/image167.gif"/><Relationship Id="rId4" Type="http://schemas.openxmlformats.org/officeDocument/2006/relationships/webSettings" Target="webSettings.xml"/><Relationship Id="rId9" Type="http://schemas.openxmlformats.org/officeDocument/2006/relationships/image" Target="media/image4.jpeg"/><Relationship Id="rId172" Type="http://schemas.openxmlformats.org/officeDocument/2006/relationships/image" Target="media/image162.gif"/><Relationship Id="rId180" Type="http://schemas.openxmlformats.org/officeDocument/2006/relationships/image" Target="media/image170.gif"/><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33.gif"/><Relationship Id="rId109" Type="http://schemas.openxmlformats.org/officeDocument/2006/relationships/image" Target="media/image99.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gif"/><Relationship Id="rId76" Type="http://schemas.openxmlformats.org/officeDocument/2006/relationships/image" Target="media/image67.jpeg"/><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gif"/><Relationship Id="rId125" Type="http://schemas.openxmlformats.org/officeDocument/2006/relationships/image" Target="media/image115.gif"/><Relationship Id="rId141" Type="http://schemas.openxmlformats.org/officeDocument/2006/relationships/image" Target="media/image131.gif"/><Relationship Id="rId146" Type="http://schemas.openxmlformats.org/officeDocument/2006/relationships/image" Target="media/image136.gif"/><Relationship Id="rId167" Type="http://schemas.openxmlformats.org/officeDocument/2006/relationships/image" Target="media/image157.jpeg"/><Relationship Id="rId7" Type="http://schemas.openxmlformats.org/officeDocument/2006/relationships/image" Target="media/image2.gif"/><Relationship Id="rId71" Type="http://schemas.openxmlformats.org/officeDocument/2006/relationships/image" Target="media/image63.gif"/><Relationship Id="rId92" Type="http://schemas.openxmlformats.org/officeDocument/2006/relationships/image" Target="media/image82.gif"/><Relationship Id="rId162" Type="http://schemas.openxmlformats.org/officeDocument/2006/relationships/image" Target="media/image152.gif"/><Relationship Id="rId183" Type="http://schemas.openxmlformats.org/officeDocument/2006/relationships/fontTable" Target="fontTable.xml"/><Relationship Id="rId2" Type="http://schemas.microsoft.com/office/2007/relationships/stylesWithEffects" Target="stylesWithEffects.xml"/><Relationship Id="rId29" Type="http://schemas.openxmlformats.org/officeDocument/2006/relationships/image" Target="media/image23.jpeg"/><Relationship Id="rId24" Type="http://schemas.openxmlformats.org/officeDocument/2006/relationships/image" Target="media/image19.jpeg"/><Relationship Id="rId40" Type="http://schemas.openxmlformats.org/officeDocument/2006/relationships/image" Target="media/image34.gif"/><Relationship Id="rId45" Type="http://schemas.openxmlformats.org/officeDocument/2006/relationships/image" Target="media/image39.gif"/><Relationship Id="rId66" Type="http://schemas.openxmlformats.org/officeDocument/2006/relationships/image" Target="media/image59.jpeg"/><Relationship Id="rId87" Type="http://schemas.openxmlformats.org/officeDocument/2006/relationships/image" Target="media/image77.jpeg"/><Relationship Id="rId110" Type="http://schemas.openxmlformats.org/officeDocument/2006/relationships/image" Target="media/image100.gif"/><Relationship Id="rId115" Type="http://schemas.openxmlformats.org/officeDocument/2006/relationships/image" Target="media/image105.jpeg"/><Relationship Id="rId131" Type="http://schemas.openxmlformats.org/officeDocument/2006/relationships/image" Target="media/image121.gif"/><Relationship Id="rId136" Type="http://schemas.openxmlformats.org/officeDocument/2006/relationships/image" Target="media/image126.gif"/><Relationship Id="rId157" Type="http://schemas.openxmlformats.org/officeDocument/2006/relationships/image" Target="media/image147.gif"/><Relationship Id="rId178" Type="http://schemas.openxmlformats.org/officeDocument/2006/relationships/image" Target="media/image168.gif"/><Relationship Id="rId61" Type="http://schemas.openxmlformats.org/officeDocument/2006/relationships/image" Target="media/image55.jpeg"/><Relationship Id="rId82" Type="http://schemas.openxmlformats.org/officeDocument/2006/relationships/image" Target="media/image72.jpeg"/><Relationship Id="rId152" Type="http://schemas.openxmlformats.org/officeDocument/2006/relationships/image" Target="media/image142.gif"/><Relationship Id="rId173" Type="http://schemas.openxmlformats.org/officeDocument/2006/relationships/image" Target="media/image163.gif"/><Relationship Id="rId19" Type="http://schemas.openxmlformats.org/officeDocument/2006/relationships/image" Target="media/image14.gif"/><Relationship Id="rId14" Type="http://schemas.openxmlformats.org/officeDocument/2006/relationships/image" Target="media/image9.jpeg"/><Relationship Id="rId30" Type="http://schemas.openxmlformats.org/officeDocument/2006/relationships/image" Target="media/image24.gif"/><Relationship Id="rId35" Type="http://schemas.openxmlformats.org/officeDocument/2006/relationships/image" Target="media/image29.jpeg"/><Relationship Id="rId56" Type="http://schemas.openxmlformats.org/officeDocument/2006/relationships/image" Target="media/image50.gif"/><Relationship Id="rId77" Type="http://schemas.openxmlformats.org/officeDocument/2006/relationships/image" Target="media/image68.jpeg"/><Relationship Id="rId100" Type="http://schemas.openxmlformats.org/officeDocument/2006/relationships/image" Target="media/image90.gif"/><Relationship Id="rId105" Type="http://schemas.openxmlformats.org/officeDocument/2006/relationships/image" Target="media/image95.gif"/><Relationship Id="rId126" Type="http://schemas.openxmlformats.org/officeDocument/2006/relationships/image" Target="media/image116.gif"/><Relationship Id="rId147" Type="http://schemas.openxmlformats.org/officeDocument/2006/relationships/image" Target="media/image137.gif"/><Relationship Id="rId168" Type="http://schemas.openxmlformats.org/officeDocument/2006/relationships/image" Target="media/image158.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4.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gif"/><Relationship Id="rId142" Type="http://schemas.openxmlformats.org/officeDocument/2006/relationships/image" Target="media/image132.gif"/><Relationship Id="rId163" Type="http://schemas.openxmlformats.org/officeDocument/2006/relationships/image" Target="media/image153.gif"/><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20.jpeg"/><Relationship Id="rId46" Type="http://schemas.openxmlformats.org/officeDocument/2006/relationships/image" Target="media/image40.gif"/><Relationship Id="rId67" Type="http://schemas.openxmlformats.org/officeDocument/2006/relationships/image" Target="media/image60.gif"/><Relationship Id="rId116" Type="http://schemas.openxmlformats.org/officeDocument/2006/relationships/image" Target="media/image106.gif"/><Relationship Id="rId137" Type="http://schemas.openxmlformats.org/officeDocument/2006/relationships/image" Target="media/image127.gif"/><Relationship Id="rId158" Type="http://schemas.openxmlformats.org/officeDocument/2006/relationships/image" Target="media/image148.gif"/><Relationship Id="rId20" Type="http://schemas.openxmlformats.org/officeDocument/2006/relationships/image" Target="media/image15.gif"/><Relationship Id="rId41" Type="http://schemas.openxmlformats.org/officeDocument/2006/relationships/image" Target="media/image35.gif"/><Relationship Id="rId62" Type="http://schemas.openxmlformats.org/officeDocument/2006/relationships/image" Target="media/image56.jpeg"/><Relationship Id="rId83" Type="http://schemas.openxmlformats.org/officeDocument/2006/relationships/image" Target="media/image73.gif"/><Relationship Id="rId88" Type="http://schemas.openxmlformats.org/officeDocument/2006/relationships/image" Target="media/image78.gif"/><Relationship Id="rId111" Type="http://schemas.openxmlformats.org/officeDocument/2006/relationships/image" Target="media/image101.gif"/><Relationship Id="rId132" Type="http://schemas.openxmlformats.org/officeDocument/2006/relationships/image" Target="media/image122.gif"/><Relationship Id="rId153" Type="http://schemas.openxmlformats.org/officeDocument/2006/relationships/image" Target="media/image143.gif"/><Relationship Id="rId174" Type="http://schemas.openxmlformats.org/officeDocument/2006/relationships/image" Target="media/image164.gif"/><Relationship Id="rId179" Type="http://schemas.openxmlformats.org/officeDocument/2006/relationships/image" Target="media/image169.gif"/><Relationship Id="rId15" Type="http://schemas.openxmlformats.org/officeDocument/2006/relationships/image" Target="media/image10.gif"/><Relationship Id="rId36" Type="http://schemas.openxmlformats.org/officeDocument/2006/relationships/image" Target="media/image30.jpeg"/><Relationship Id="rId57" Type="http://schemas.openxmlformats.org/officeDocument/2006/relationships/image" Target="media/image51.gif"/><Relationship Id="rId106" Type="http://schemas.openxmlformats.org/officeDocument/2006/relationships/image" Target="media/image96.gif"/><Relationship Id="rId127" Type="http://schemas.openxmlformats.org/officeDocument/2006/relationships/image" Target="media/image117.gif"/><Relationship Id="rId10" Type="http://schemas.openxmlformats.org/officeDocument/2006/relationships/image" Target="media/image5.jpeg"/><Relationship Id="rId31" Type="http://schemas.openxmlformats.org/officeDocument/2006/relationships/image" Target="media/image25.gif"/><Relationship Id="rId52" Type="http://schemas.openxmlformats.org/officeDocument/2006/relationships/image" Target="media/image46.gif"/><Relationship Id="rId73" Type="http://schemas.openxmlformats.org/officeDocument/2006/relationships/image" Target="media/image65.gif"/><Relationship Id="rId78" Type="http://schemas.openxmlformats.org/officeDocument/2006/relationships/hyperlink" Target="http://www.znaytovar.ru/gost/2/Rabochaya_dokumentaciya_dlya_s.html" TargetMode="External"/><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gif"/><Relationship Id="rId143" Type="http://schemas.openxmlformats.org/officeDocument/2006/relationships/image" Target="media/image133.gif"/><Relationship Id="rId148" Type="http://schemas.openxmlformats.org/officeDocument/2006/relationships/image" Target="media/image138.gif"/><Relationship Id="rId164" Type="http://schemas.openxmlformats.org/officeDocument/2006/relationships/image" Target="media/image154.jpeg"/><Relationship Id="rId169" Type="http://schemas.openxmlformats.org/officeDocument/2006/relationships/image" Target="media/image15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64</Pages>
  <Words>22751</Words>
  <Characters>129686</Characters>
  <Application>Microsoft Office Word</Application>
  <DocSecurity>0</DocSecurity>
  <Lines>1080</Lines>
  <Paragraphs>304</Paragraphs>
  <ScaleCrop>false</ScaleCrop>
  <Company>SPecialiST RePack</Company>
  <LinksUpToDate>false</LinksUpToDate>
  <CharactersWithSpaces>152133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cp:revision>
  <dcterms:created xsi:type="dcterms:W3CDTF">2015-09-10T08:58:00Z</dcterms:created>
  <dcterms:modified xsi:type="dcterms:W3CDTF">2015-09-10T09:03:00Z</dcterms:modified>
</cp:coreProperties>
</file>